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B55CD0" w14:textId="1BDAF127" w:rsidR="003E79DA" w:rsidRDefault="003E79DA">
      <w:pPr>
        <w:spacing w:line="200" w:lineRule="atLeast"/>
        <w:jc w:val="center"/>
        <w:rPr>
          <w:rFonts w:cs="Times New Roman"/>
          <w:sz w:val="26"/>
          <w:szCs w:val="26"/>
          <w:lang w:val="ro-RO"/>
        </w:rPr>
      </w:pPr>
      <w:r>
        <w:rPr>
          <w:rFonts w:cs="Times New Roman"/>
          <w:b/>
          <w:sz w:val="26"/>
          <w:szCs w:val="26"/>
          <w:lang w:val="ro-RO"/>
        </w:rPr>
        <w:t xml:space="preserve">Anexa nr. </w:t>
      </w:r>
      <w:r w:rsidR="00612514">
        <w:rPr>
          <w:rFonts w:cs="Times New Roman"/>
          <w:b/>
          <w:sz w:val="26"/>
          <w:szCs w:val="26"/>
          <w:lang w:val="ro-RO"/>
        </w:rPr>
        <w:t>5</w:t>
      </w:r>
      <w:r>
        <w:rPr>
          <w:rFonts w:cs="Times New Roman"/>
          <w:b/>
          <w:sz w:val="26"/>
          <w:szCs w:val="26"/>
          <w:lang w:val="ro-RO"/>
        </w:rPr>
        <w:t xml:space="preserve"> la Hotărârea Consiliului Local al Municipiului Craiova nr.</w:t>
      </w:r>
      <w:r w:rsidR="00B13443">
        <w:rPr>
          <w:rFonts w:cs="Times New Roman"/>
          <w:b/>
          <w:sz w:val="26"/>
          <w:szCs w:val="26"/>
          <w:lang w:val="ro-RO"/>
        </w:rPr>
        <w:t>463</w:t>
      </w:r>
      <w:r>
        <w:rPr>
          <w:rFonts w:cs="Times New Roman"/>
          <w:b/>
          <w:sz w:val="26"/>
          <w:szCs w:val="26"/>
          <w:lang w:val="ro-RO"/>
        </w:rPr>
        <w:t>/2021</w:t>
      </w:r>
    </w:p>
    <w:p w14:paraId="55B68FAC" w14:textId="77777777" w:rsidR="003E79DA" w:rsidRDefault="003E79DA">
      <w:pPr>
        <w:spacing w:line="200" w:lineRule="atLeast"/>
        <w:jc w:val="right"/>
        <w:rPr>
          <w:rFonts w:cs="Times New Roman"/>
          <w:b/>
          <w:bCs/>
          <w:sz w:val="26"/>
          <w:szCs w:val="26"/>
          <w:lang w:val="ro-RO"/>
        </w:rPr>
      </w:pPr>
      <w:r>
        <w:rPr>
          <w:rFonts w:cs="Times New Roman"/>
          <w:sz w:val="26"/>
          <w:szCs w:val="26"/>
          <w:lang w:val="ro-RO"/>
        </w:rPr>
        <w:t xml:space="preserve"> </w:t>
      </w:r>
    </w:p>
    <w:p w14:paraId="57B299EA" w14:textId="77777777" w:rsidR="003E79DA" w:rsidRDefault="003E79DA">
      <w:pPr>
        <w:spacing w:line="200" w:lineRule="atLeast"/>
        <w:jc w:val="center"/>
        <w:rPr>
          <w:rFonts w:cs="Times New Roman"/>
          <w:b/>
          <w:bCs/>
          <w:sz w:val="26"/>
          <w:szCs w:val="26"/>
          <w:lang w:val="ro-RO"/>
        </w:rPr>
      </w:pPr>
      <w:r>
        <w:rPr>
          <w:rFonts w:cs="Times New Roman"/>
          <w:b/>
          <w:bCs/>
          <w:sz w:val="26"/>
          <w:szCs w:val="26"/>
          <w:lang w:val="ro-RO"/>
        </w:rPr>
        <w:t>Nivelul taxelor locale pentru utilizarea temporară</w:t>
      </w:r>
    </w:p>
    <w:p w14:paraId="79C79D71" w14:textId="77777777" w:rsidR="003E79DA" w:rsidRDefault="003E79DA">
      <w:pPr>
        <w:spacing w:line="200" w:lineRule="atLeast"/>
        <w:jc w:val="center"/>
        <w:rPr>
          <w:rFonts w:cs="Times New Roman"/>
          <w:b/>
          <w:bCs/>
          <w:sz w:val="26"/>
          <w:szCs w:val="26"/>
          <w:lang w:val="ro-RO"/>
        </w:rPr>
      </w:pPr>
      <w:r>
        <w:rPr>
          <w:rFonts w:cs="Times New Roman"/>
          <w:b/>
          <w:bCs/>
          <w:sz w:val="26"/>
          <w:szCs w:val="26"/>
          <w:lang w:val="ro-RO"/>
        </w:rPr>
        <w:t xml:space="preserve">  a Complexului Sportiv Craiova-Stadion de Atletism situat în B-dul. Ilie Balaci nr. 8, </w:t>
      </w:r>
    </w:p>
    <w:p w14:paraId="79EFE66B" w14:textId="77777777" w:rsidR="003E79DA" w:rsidRDefault="003E79DA">
      <w:pPr>
        <w:spacing w:line="200" w:lineRule="atLeast"/>
        <w:jc w:val="center"/>
        <w:rPr>
          <w:rFonts w:cs="Times New Roman"/>
          <w:sz w:val="16"/>
          <w:szCs w:val="16"/>
          <w:lang w:val="ro-RO"/>
        </w:rPr>
      </w:pPr>
      <w:r>
        <w:rPr>
          <w:rFonts w:cs="Times New Roman"/>
          <w:b/>
          <w:bCs/>
          <w:sz w:val="26"/>
          <w:szCs w:val="26"/>
          <w:lang w:val="ro-RO"/>
        </w:rPr>
        <w:t xml:space="preserve">Craiova și procedura de administrare a acestora </w:t>
      </w:r>
    </w:p>
    <w:p w14:paraId="03678625" w14:textId="77777777" w:rsidR="003E79DA" w:rsidRDefault="003E79DA">
      <w:pPr>
        <w:spacing w:line="200" w:lineRule="atLeast"/>
        <w:jc w:val="center"/>
        <w:rPr>
          <w:rFonts w:cs="Times New Roman"/>
          <w:sz w:val="16"/>
          <w:szCs w:val="16"/>
          <w:lang w:val="ro-RO"/>
        </w:rPr>
      </w:pPr>
    </w:p>
    <w:p w14:paraId="3591E2E1" w14:textId="77777777" w:rsidR="003E79DA" w:rsidRDefault="003E79DA">
      <w:pPr>
        <w:jc w:val="center"/>
        <w:rPr>
          <w:rFonts w:cs="Times New Roman"/>
          <w:sz w:val="26"/>
          <w:szCs w:val="26"/>
          <w:lang w:val="ro-RO"/>
        </w:rPr>
      </w:pPr>
      <w:r>
        <w:rPr>
          <w:rFonts w:cs="Times New Roman"/>
          <w:sz w:val="26"/>
          <w:szCs w:val="26"/>
          <w:lang w:val="ro-RO"/>
        </w:rPr>
        <w:t xml:space="preserve"> Potrivit datelor publicate pe site-ul Ministerului Finanțelor Publice, pentru indexarea impozitelor și taxelor aferente anului 2022, rata inflației este de 2,6%</w:t>
      </w:r>
    </w:p>
    <w:p w14:paraId="38B99660" w14:textId="77777777" w:rsidR="003E79DA" w:rsidRDefault="003E79DA">
      <w:pPr>
        <w:spacing w:line="200" w:lineRule="atLeast"/>
        <w:rPr>
          <w:rFonts w:cs="Times New Roman"/>
          <w:sz w:val="26"/>
          <w:szCs w:val="26"/>
          <w:lang w:val="ro-RO"/>
        </w:rPr>
      </w:pPr>
      <w:r>
        <w:rPr>
          <w:rFonts w:cs="Times New Roman"/>
          <w:sz w:val="26"/>
          <w:szCs w:val="26"/>
          <w:lang w:val="ro-RO"/>
        </w:rPr>
        <w:tab/>
      </w:r>
    </w:p>
    <w:p w14:paraId="42CAA309" w14:textId="77777777" w:rsidR="003E79DA" w:rsidRDefault="003E79DA">
      <w:pPr>
        <w:spacing w:line="200" w:lineRule="atLeast"/>
        <w:rPr>
          <w:rFonts w:cs="Times New Roman"/>
          <w:sz w:val="26"/>
          <w:szCs w:val="26"/>
          <w:lang w:val="ro-RO"/>
        </w:rPr>
      </w:pPr>
      <w:r>
        <w:rPr>
          <w:rFonts w:cs="Times New Roman"/>
          <w:sz w:val="26"/>
          <w:szCs w:val="26"/>
          <w:lang w:val="ro-RO"/>
        </w:rPr>
        <w:t xml:space="preserve"> </w:t>
      </w:r>
      <w:r>
        <w:rPr>
          <w:rFonts w:cs="Times New Roman"/>
          <w:b/>
          <w:bCs/>
          <w:sz w:val="26"/>
          <w:szCs w:val="26"/>
          <w:lang w:val="ro-RO"/>
        </w:rPr>
        <w:t xml:space="preserve"> I. Nivelul taxelor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0"/>
        <w:gridCol w:w="4416"/>
        <w:gridCol w:w="2282"/>
        <w:gridCol w:w="2798"/>
      </w:tblGrid>
      <w:tr w:rsidR="003E79DA" w14:paraId="039707E2" w14:textId="77777777">
        <w:tc>
          <w:tcPr>
            <w:tcW w:w="570" w:type="dxa"/>
            <w:tcBorders>
              <w:top w:val="single" w:sz="1" w:space="0" w:color="000000"/>
              <w:left w:val="single" w:sz="1" w:space="0" w:color="000000"/>
              <w:bottom w:val="single" w:sz="1" w:space="0" w:color="000000"/>
            </w:tcBorders>
            <w:shd w:val="clear" w:color="auto" w:fill="auto"/>
          </w:tcPr>
          <w:p w14:paraId="72DD7904"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Nr. crt.</w:t>
            </w:r>
          </w:p>
        </w:tc>
        <w:tc>
          <w:tcPr>
            <w:tcW w:w="4416" w:type="dxa"/>
            <w:tcBorders>
              <w:top w:val="single" w:sz="1" w:space="0" w:color="000000"/>
              <w:left w:val="single" w:sz="1" w:space="0" w:color="000000"/>
              <w:bottom w:val="single" w:sz="1" w:space="0" w:color="000000"/>
            </w:tcBorders>
            <w:shd w:val="clear" w:color="auto" w:fill="auto"/>
          </w:tcPr>
          <w:p w14:paraId="35788C1C"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Denumire activitate/eveniment </w:t>
            </w:r>
          </w:p>
        </w:tc>
        <w:tc>
          <w:tcPr>
            <w:tcW w:w="2282" w:type="dxa"/>
            <w:tcBorders>
              <w:top w:val="single" w:sz="1" w:space="0" w:color="000000"/>
              <w:left w:val="single" w:sz="1" w:space="0" w:color="000000"/>
              <w:bottom w:val="single" w:sz="1" w:space="0" w:color="000000"/>
            </w:tcBorders>
            <w:shd w:val="clear" w:color="auto" w:fill="auto"/>
          </w:tcPr>
          <w:p w14:paraId="6CA3D92C"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Taxă pentru anul 2021 </w:t>
            </w:r>
          </w:p>
        </w:tc>
        <w:tc>
          <w:tcPr>
            <w:tcW w:w="2798" w:type="dxa"/>
            <w:tcBorders>
              <w:top w:val="single" w:sz="1" w:space="0" w:color="000000"/>
              <w:left w:val="single" w:sz="1" w:space="0" w:color="000000"/>
              <w:bottom w:val="single" w:sz="1" w:space="0" w:color="000000"/>
              <w:right w:val="single" w:sz="1" w:space="0" w:color="000000"/>
            </w:tcBorders>
            <w:shd w:val="clear" w:color="auto" w:fill="auto"/>
          </w:tcPr>
          <w:p w14:paraId="64CF665E" w14:textId="77777777" w:rsidR="003E79DA" w:rsidRDefault="003E79DA">
            <w:pPr>
              <w:pStyle w:val="TableContents"/>
              <w:spacing w:line="200" w:lineRule="atLeast"/>
              <w:jc w:val="center"/>
            </w:pPr>
            <w:r>
              <w:rPr>
                <w:rFonts w:cs="Times New Roman"/>
                <w:sz w:val="26"/>
                <w:szCs w:val="26"/>
                <w:lang w:val="ro-RO"/>
              </w:rPr>
              <w:t xml:space="preserve">Taxă pentru anul 2022 </w:t>
            </w:r>
          </w:p>
        </w:tc>
      </w:tr>
      <w:tr w:rsidR="003E79DA" w14:paraId="465B63E1" w14:textId="77777777">
        <w:tc>
          <w:tcPr>
            <w:tcW w:w="570" w:type="dxa"/>
            <w:tcBorders>
              <w:left w:val="single" w:sz="1" w:space="0" w:color="000000"/>
              <w:bottom w:val="single" w:sz="1" w:space="0" w:color="000000"/>
            </w:tcBorders>
            <w:shd w:val="clear" w:color="auto" w:fill="auto"/>
          </w:tcPr>
          <w:p w14:paraId="54161383"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w:t>
            </w:r>
          </w:p>
        </w:tc>
        <w:tc>
          <w:tcPr>
            <w:tcW w:w="4416" w:type="dxa"/>
            <w:tcBorders>
              <w:left w:val="single" w:sz="1" w:space="0" w:color="000000"/>
              <w:bottom w:val="single" w:sz="1" w:space="0" w:color="000000"/>
            </w:tcBorders>
            <w:shd w:val="clear" w:color="auto" w:fill="auto"/>
          </w:tcPr>
          <w:p w14:paraId="6DF75B15"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Evenimente atletice si maratoane internaționale</w:t>
            </w:r>
          </w:p>
        </w:tc>
        <w:tc>
          <w:tcPr>
            <w:tcW w:w="2282" w:type="dxa"/>
            <w:tcBorders>
              <w:left w:val="single" w:sz="1" w:space="0" w:color="000000"/>
              <w:bottom w:val="single" w:sz="1" w:space="0" w:color="000000"/>
            </w:tcBorders>
            <w:shd w:val="clear" w:color="auto" w:fill="auto"/>
          </w:tcPr>
          <w:p w14:paraId="456E344F"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20.000  lei/zi</w:t>
            </w:r>
          </w:p>
        </w:tc>
        <w:tc>
          <w:tcPr>
            <w:tcW w:w="2798" w:type="dxa"/>
            <w:tcBorders>
              <w:left w:val="single" w:sz="1" w:space="0" w:color="000000"/>
              <w:bottom w:val="single" w:sz="1" w:space="0" w:color="000000"/>
              <w:right w:val="single" w:sz="1" w:space="0" w:color="000000"/>
            </w:tcBorders>
            <w:shd w:val="clear" w:color="auto" w:fill="auto"/>
          </w:tcPr>
          <w:p w14:paraId="2FD981F5" w14:textId="77777777" w:rsidR="003E79DA" w:rsidRDefault="003E79DA">
            <w:pPr>
              <w:pStyle w:val="TableContents"/>
              <w:spacing w:line="200" w:lineRule="atLeast"/>
              <w:jc w:val="center"/>
            </w:pPr>
            <w:r>
              <w:rPr>
                <w:rFonts w:cs="Times New Roman"/>
                <w:sz w:val="26"/>
                <w:szCs w:val="26"/>
                <w:lang w:val="ro-RO"/>
              </w:rPr>
              <w:t>10.000  lei/zi</w:t>
            </w:r>
          </w:p>
        </w:tc>
      </w:tr>
      <w:tr w:rsidR="003E79DA" w14:paraId="085D634B" w14:textId="77777777">
        <w:tc>
          <w:tcPr>
            <w:tcW w:w="570" w:type="dxa"/>
            <w:tcBorders>
              <w:left w:val="single" w:sz="1" w:space="0" w:color="000000"/>
              <w:bottom w:val="single" w:sz="1" w:space="0" w:color="000000"/>
            </w:tcBorders>
            <w:shd w:val="clear" w:color="auto" w:fill="auto"/>
          </w:tcPr>
          <w:p w14:paraId="3B137A57"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2</w:t>
            </w:r>
          </w:p>
        </w:tc>
        <w:tc>
          <w:tcPr>
            <w:tcW w:w="4416" w:type="dxa"/>
            <w:tcBorders>
              <w:left w:val="single" w:sz="1" w:space="0" w:color="000000"/>
              <w:bottom w:val="single" w:sz="1" w:space="0" w:color="000000"/>
            </w:tcBorders>
            <w:shd w:val="clear" w:color="auto" w:fill="auto"/>
          </w:tcPr>
          <w:p w14:paraId="75494002"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Evenimente atletice si maratoane locale, județene, regionale și naționale</w:t>
            </w:r>
          </w:p>
        </w:tc>
        <w:tc>
          <w:tcPr>
            <w:tcW w:w="2282" w:type="dxa"/>
            <w:tcBorders>
              <w:left w:val="single" w:sz="1" w:space="0" w:color="000000"/>
              <w:bottom w:val="single" w:sz="1" w:space="0" w:color="000000"/>
            </w:tcBorders>
            <w:shd w:val="clear" w:color="auto" w:fill="auto"/>
          </w:tcPr>
          <w:p w14:paraId="162975DB"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7.000  lei/zi</w:t>
            </w:r>
          </w:p>
        </w:tc>
        <w:tc>
          <w:tcPr>
            <w:tcW w:w="2798" w:type="dxa"/>
            <w:tcBorders>
              <w:left w:val="single" w:sz="1" w:space="0" w:color="000000"/>
              <w:bottom w:val="single" w:sz="1" w:space="0" w:color="000000"/>
              <w:right w:val="single" w:sz="1" w:space="0" w:color="000000"/>
            </w:tcBorders>
            <w:shd w:val="clear" w:color="auto" w:fill="auto"/>
          </w:tcPr>
          <w:p w14:paraId="4F9B000A" w14:textId="77777777" w:rsidR="003E79DA" w:rsidRDefault="003E79DA">
            <w:pPr>
              <w:pStyle w:val="TableContents"/>
              <w:spacing w:line="200" w:lineRule="atLeast"/>
              <w:jc w:val="center"/>
            </w:pPr>
            <w:r>
              <w:rPr>
                <w:rFonts w:cs="Times New Roman"/>
                <w:sz w:val="26"/>
                <w:szCs w:val="26"/>
                <w:lang w:val="ro-RO"/>
              </w:rPr>
              <w:t>5.000  lei/zi</w:t>
            </w:r>
          </w:p>
        </w:tc>
      </w:tr>
      <w:tr w:rsidR="003E79DA" w14:paraId="42815B11" w14:textId="77777777">
        <w:tc>
          <w:tcPr>
            <w:tcW w:w="570" w:type="dxa"/>
            <w:tcBorders>
              <w:left w:val="single" w:sz="1" w:space="0" w:color="000000"/>
              <w:bottom w:val="single" w:sz="1" w:space="0" w:color="000000"/>
            </w:tcBorders>
            <w:shd w:val="clear" w:color="auto" w:fill="auto"/>
          </w:tcPr>
          <w:p w14:paraId="01B6D7B1"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3</w:t>
            </w:r>
          </w:p>
        </w:tc>
        <w:tc>
          <w:tcPr>
            <w:tcW w:w="4416" w:type="dxa"/>
            <w:tcBorders>
              <w:left w:val="single" w:sz="1" w:space="0" w:color="000000"/>
              <w:bottom w:val="single" w:sz="1" w:space="0" w:color="000000"/>
            </w:tcBorders>
            <w:shd w:val="clear" w:color="auto" w:fill="auto"/>
          </w:tcPr>
          <w:p w14:paraId="5E7D518E"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Acess pista de atletism de concurs sau zonă de incalzire (warm-up)</w:t>
            </w:r>
          </w:p>
        </w:tc>
        <w:tc>
          <w:tcPr>
            <w:tcW w:w="2282" w:type="dxa"/>
            <w:tcBorders>
              <w:left w:val="single" w:sz="1" w:space="0" w:color="000000"/>
              <w:bottom w:val="single" w:sz="1" w:space="0" w:color="000000"/>
            </w:tcBorders>
            <w:shd w:val="clear" w:color="auto" w:fill="auto"/>
          </w:tcPr>
          <w:p w14:paraId="08AE8D88"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5  lei/pers/ora</w:t>
            </w:r>
          </w:p>
        </w:tc>
        <w:tc>
          <w:tcPr>
            <w:tcW w:w="2798" w:type="dxa"/>
            <w:tcBorders>
              <w:left w:val="single" w:sz="1" w:space="0" w:color="000000"/>
              <w:bottom w:val="single" w:sz="1" w:space="0" w:color="000000"/>
              <w:right w:val="single" w:sz="1" w:space="0" w:color="000000"/>
            </w:tcBorders>
            <w:shd w:val="clear" w:color="auto" w:fill="auto"/>
          </w:tcPr>
          <w:p w14:paraId="2B7855D3" w14:textId="77777777" w:rsidR="003E79DA" w:rsidRDefault="003E79DA">
            <w:pPr>
              <w:pStyle w:val="TableContents"/>
              <w:spacing w:line="200" w:lineRule="atLeast"/>
              <w:jc w:val="center"/>
            </w:pPr>
            <w:r>
              <w:rPr>
                <w:rFonts w:cs="Times New Roman"/>
                <w:sz w:val="26"/>
                <w:szCs w:val="26"/>
                <w:lang w:val="ro-RO"/>
              </w:rPr>
              <w:t>5  lei/pers/ora</w:t>
            </w:r>
          </w:p>
        </w:tc>
      </w:tr>
      <w:tr w:rsidR="003E79DA" w14:paraId="0B68A779" w14:textId="77777777">
        <w:tc>
          <w:tcPr>
            <w:tcW w:w="570" w:type="dxa"/>
            <w:tcBorders>
              <w:left w:val="single" w:sz="1" w:space="0" w:color="000000"/>
              <w:bottom w:val="single" w:sz="1" w:space="0" w:color="000000"/>
            </w:tcBorders>
            <w:shd w:val="clear" w:color="auto" w:fill="auto"/>
          </w:tcPr>
          <w:p w14:paraId="778F65BA"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4</w:t>
            </w:r>
          </w:p>
        </w:tc>
        <w:tc>
          <w:tcPr>
            <w:tcW w:w="4416" w:type="dxa"/>
            <w:tcBorders>
              <w:left w:val="single" w:sz="1" w:space="0" w:color="000000"/>
              <w:bottom w:val="single" w:sz="1" w:space="0" w:color="000000"/>
            </w:tcBorders>
            <w:shd w:val="clear" w:color="auto" w:fill="auto"/>
          </w:tcPr>
          <w:p w14:paraId="533E8682"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Abonament  pista de atletism de concurs sau zonă de incalzire (warm-up), max 15 sedinte</w:t>
            </w:r>
          </w:p>
        </w:tc>
        <w:tc>
          <w:tcPr>
            <w:tcW w:w="2282" w:type="dxa"/>
            <w:tcBorders>
              <w:left w:val="single" w:sz="1" w:space="0" w:color="000000"/>
              <w:bottom w:val="single" w:sz="1" w:space="0" w:color="000000"/>
            </w:tcBorders>
            <w:shd w:val="clear" w:color="auto" w:fill="auto"/>
          </w:tcPr>
          <w:p w14:paraId="20BAFF79"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50  lei/pers/luna</w:t>
            </w:r>
          </w:p>
        </w:tc>
        <w:tc>
          <w:tcPr>
            <w:tcW w:w="2798" w:type="dxa"/>
            <w:tcBorders>
              <w:left w:val="single" w:sz="1" w:space="0" w:color="000000"/>
              <w:bottom w:val="single" w:sz="1" w:space="0" w:color="000000"/>
              <w:right w:val="single" w:sz="1" w:space="0" w:color="000000"/>
            </w:tcBorders>
            <w:shd w:val="clear" w:color="auto" w:fill="auto"/>
          </w:tcPr>
          <w:p w14:paraId="40E77B0E" w14:textId="77777777" w:rsidR="003E79DA" w:rsidRDefault="003E79DA">
            <w:pPr>
              <w:pStyle w:val="TableContents"/>
              <w:spacing w:line="200" w:lineRule="atLeast"/>
              <w:jc w:val="center"/>
            </w:pPr>
            <w:r>
              <w:rPr>
                <w:rFonts w:cs="Times New Roman"/>
                <w:sz w:val="26"/>
                <w:szCs w:val="26"/>
                <w:lang w:val="ro-RO"/>
              </w:rPr>
              <w:t>51  lei/pers/luna</w:t>
            </w:r>
          </w:p>
        </w:tc>
      </w:tr>
      <w:tr w:rsidR="003E79DA" w14:paraId="42F9BA53" w14:textId="77777777">
        <w:tc>
          <w:tcPr>
            <w:tcW w:w="570" w:type="dxa"/>
            <w:tcBorders>
              <w:left w:val="single" w:sz="1" w:space="0" w:color="000000"/>
              <w:bottom w:val="single" w:sz="1" w:space="0" w:color="000000"/>
            </w:tcBorders>
            <w:shd w:val="clear" w:color="auto" w:fill="auto"/>
          </w:tcPr>
          <w:p w14:paraId="48ED8933"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5</w:t>
            </w:r>
          </w:p>
        </w:tc>
        <w:tc>
          <w:tcPr>
            <w:tcW w:w="4416" w:type="dxa"/>
            <w:tcBorders>
              <w:left w:val="single" w:sz="1" w:space="0" w:color="000000"/>
              <w:bottom w:val="single" w:sz="1" w:space="0" w:color="000000"/>
            </w:tcBorders>
            <w:shd w:val="clear" w:color="auto" w:fill="auto"/>
          </w:tcPr>
          <w:p w14:paraId="5BB544DD"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Antrenament pe suprafața înierbată</w:t>
            </w:r>
          </w:p>
          <w:p w14:paraId="541FBC3C"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a. max 19 persoane</w:t>
            </w:r>
          </w:p>
          <w:p w14:paraId="60851D7D"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b. min. 20 persoane</w:t>
            </w:r>
          </w:p>
        </w:tc>
        <w:tc>
          <w:tcPr>
            <w:tcW w:w="2282" w:type="dxa"/>
            <w:tcBorders>
              <w:left w:val="single" w:sz="1" w:space="0" w:color="000000"/>
              <w:bottom w:val="single" w:sz="1" w:space="0" w:color="000000"/>
            </w:tcBorders>
            <w:shd w:val="clear" w:color="auto" w:fill="auto"/>
          </w:tcPr>
          <w:p w14:paraId="6DC9407D" w14:textId="77777777" w:rsidR="003E79DA" w:rsidRDefault="003E79DA">
            <w:pPr>
              <w:pStyle w:val="TableContents"/>
              <w:snapToGrid w:val="0"/>
              <w:spacing w:line="200" w:lineRule="atLeast"/>
              <w:jc w:val="center"/>
              <w:rPr>
                <w:rFonts w:cs="Times New Roman"/>
                <w:sz w:val="26"/>
                <w:szCs w:val="26"/>
                <w:lang w:val="ro-RO"/>
              </w:rPr>
            </w:pPr>
          </w:p>
          <w:p w14:paraId="5CBBF3D2"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w:t>
            </w:r>
          </w:p>
          <w:p w14:paraId="3185953C"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w:t>
            </w:r>
          </w:p>
        </w:tc>
        <w:tc>
          <w:tcPr>
            <w:tcW w:w="2798" w:type="dxa"/>
            <w:tcBorders>
              <w:left w:val="single" w:sz="1" w:space="0" w:color="000000"/>
              <w:bottom w:val="single" w:sz="1" w:space="0" w:color="000000"/>
              <w:right w:val="single" w:sz="1" w:space="0" w:color="000000"/>
            </w:tcBorders>
            <w:shd w:val="clear" w:color="auto" w:fill="auto"/>
          </w:tcPr>
          <w:p w14:paraId="6CBADF62" w14:textId="77777777" w:rsidR="003E79DA" w:rsidRDefault="003E79DA">
            <w:pPr>
              <w:pStyle w:val="TableContents"/>
              <w:snapToGrid w:val="0"/>
              <w:spacing w:line="200" w:lineRule="atLeast"/>
              <w:jc w:val="center"/>
              <w:rPr>
                <w:rFonts w:cs="Times New Roman"/>
                <w:sz w:val="26"/>
                <w:szCs w:val="26"/>
                <w:lang w:val="ro-RO"/>
              </w:rPr>
            </w:pPr>
          </w:p>
          <w:p w14:paraId="5818A278"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1.000  lei/ora</w:t>
            </w:r>
          </w:p>
          <w:p w14:paraId="441DB6C7" w14:textId="77777777" w:rsidR="003E79DA" w:rsidRDefault="003E79DA">
            <w:pPr>
              <w:pStyle w:val="TableContents"/>
              <w:spacing w:line="200" w:lineRule="atLeast"/>
              <w:jc w:val="center"/>
            </w:pPr>
            <w:r>
              <w:rPr>
                <w:rFonts w:cs="Times New Roman"/>
                <w:sz w:val="26"/>
                <w:szCs w:val="26"/>
                <w:lang w:val="ro-RO"/>
              </w:rPr>
              <w:t>1.500  lei/ora</w:t>
            </w:r>
          </w:p>
        </w:tc>
      </w:tr>
      <w:tr w:rsidR="003E79DA" w:rsidRPr="002871EA" w14:paraId="54D13177" w14:textId="77777777">
        <w:tc>
          <w:tcPr>
            <w:tcW w:w="570" w:type="dxa"/>
            <w:tcBorders>
              <w:left w:val="single" w:sz="1" w:space="0" w:color="000000"/>
              <w:bottom w:val="single" w:sz="1" w:space="0" w:color="000000"/>
            </w:tcBorders>
            <w:shd w:val="clear" w:color="auto" w:fill="auto"/>
          </w:tcPr>
          <w:p w14:paraId="016DC751"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6</w:t>
            </w:r>
          </w:p>
        </w:tc>
        <w:tc>
          <w:tcPr>
            <w:tcW w:w="4416" w:type="dxa"/>
            <w:tcBorders>
              <w:left w:val="single" w:sz="1" w:space="0" w:color="000000"/>
              <w:bottom w:val="single" w:sz="1" w:space="0" w:color="000000"/>
            </w:tcBorders>
            <w:shd w:val="clear" w:color="auto" w:fill="auto"/>
          </w:tcPr>
          <w:p w14:paraId="6B8414A3"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a. Tur turistic, inclusiv vestiare</w:t>
            </w:r>
          </w:p>
          <w:p w14:paraId="4518A37B"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b. Tur turistic, inclusiv vestiare, grup min 10 pers.</w:t>
            </w:r>
          </w:p>
        </w:tc>
        <w:tc>
          <w:tcPr>
            <w:tcW w:w="2282" w:type="dxa"/>
            <w:tcBorders>
              <w:left w:val="single" w:sz="1" w:space="0" w:color="000000"/>
              <w:bottom w:val="single" w:sz="1" w:space="0" w:color="000000"/>
            </w:tcBorders>
            <w:shd w:val="clear" w:color="auto" w:fill="auto"/>
          </w:tcPr>
          <w:p w14:paraId="5D448B36"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15  lei/persoană/tur </w:t>
            </w:r>
          </w:p>
          <w:p w14:paraId="299D752E"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10  lei/persoană/ tur </w:t>
            </w:r>
          </w:p>
        </w:tc>
        <w:tc>
          <w:tcPr>
            <w:tcW w:w="2798" w:type="dxa"/>
            <w:tcBorders>
              <w:left w:val="single" w:sz="1" w:space="0" w:color="000000"/>
              <w:bottom w:val="single" w:sz="1" w:space="0" w:color="000000"/>
              <w:right w:val="single" w:sz="1" w:space="0" w:color="000000"/>
            </w:tcBorders>
            <w:shd w:val="clear" w:color="auto" w:fill="auto"/>
          </w:tcPr>
          <w:p w14:paraId="18A52208"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15  lei/persoană/tur </w:t>
            </w:r>
          </w:p>
          <w:p w14:paraId="121748DA"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 10  lei/persoană/ tur </w:t>
            </w:r>
          </w:p>
          <w:p w14:paraId="225292A9" w14:textId="77777777" w:rsidR="003E79DA" w:rsidRDefault="003E79DA">
            <w:pPr>
              <w:pStyle w:val="TableContents"/>
              <w:spacing w:line="200" w:lineRule="atLeast"/>
              <w:jc w:val="center"/>
              <w:rPr>
                <w:rFonts w:cs="Times New Roman"/>
                <w:sz w:val="26"/>
                <w:szCs w:val="26"/>
                <w:lang w:val="ro-RO"/>
              </w:rPr>
            </w:pPr>
          </w:p>
        </w:tc>
      </w:tr>
      <w:tr w:rsidR="003E79DA" w14:paraId="19C2DD8A" w14:textId="77777777">
        <w:tc>
          <w:tcPr>
            <w:tcW w:w="570" w:type="dxa"/>
            <w:tcBorders>
              <w:left w:val="single" w:sz="1" w:space="0" w:color="000000"/>
              <w:bottom w:val="single" w:sz="1" w:space="0" w:color="000000"/>
            </w:tcBorders>
            <w:shd w:val="clear" w:color="auto" w:fill="auto"/>
          </w:tcPr>
          <w:p w14:paraId="7863746C"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7</w:t>
            </w:r>
          </w:p>
        </w:tc>
        <w:tc>
          <w:tcPr>
            <w:tcW w:w="4416" w:type="dxa"/>
            <w:tcBorders>
              <w:left w:val="single" w:sz="1" w:space="0" w:color="000000"/>
              <w:bottom w:val="single" w:sz="1" w:space="0" w:color="000000"/>
            </w:tcBorders>
            <w:shd w:val="clear" w:color="auto" w:fill="auto"/>
          </w:tcPr>
          <w:p w14:paraId="1A765D68"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 xml:space="preserve">Folosire nocturna </w:t>
            </w:r>
          </w:p>
          <w:p w14:paraId="49EA1029"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a. competitii</w:t>
            </w:r>
          </w:p>
          <w:p w14:paraId="337AC345"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b. antrenament, zona warm-up</w:t>
            </w:r>
          </w:p>
        </w:tc>
        <w:tc>
          <w:tcPr>
            <w:tcW w:w="2282" w:type="dxa"/>
            <w:tcBorders>
              <w:left w:val="single" w:sz="1" w:space="0" w:color="000000"/>
              <w:bottom w:val="single" w:sz="1" w:space="0" w:color="000000"/>
            </w:tcBorders>
            <w:shd w:val="clear" w:color="auto" w:fill="auto"/>
          </w:tcPr>
          <w:p w14:paraId="07A207C2" w14:textId="77777777" w:rsidR="003E79DA" w:rsidRDefault="003E79DA">
            <w:pPr>
              <w:pStyle w:val="TableContents"/>
              <w:snapToGrid w:val="0"/>
              <w:spacing w:line="200" w:lineRule="atLeast"/>
              <w:jc w:val="center"/>
              <w:rPr>
                <w:rFonts w:cs="Times New Roman"/>
                <w:sz w:val="26"/>
                <w:szCs w:val="26"/>
                <w:lang w:val="ro-RO"/>
              </w:rPr>
            </w:pPr>
          </w:p>
          <w:p w14:paraId="6E106136"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1.500  lei/ora</w:t>
            </w:r>
          </w:p>
          <w:p w14:paraId="056E3641"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  500  lei/ora</w:t>
            </w:r>
          </w:p>
        </w:tc>
        <w:tc>
          <w:tcPr>
            <w:tcW w:w="2798" w:type="dxa"/>
            <w:tcBorders>
              <w:left w:val="single" w:sz="1" w:space="0" w:color="000000"/>
              <w:bottom w:val="single" w:sz="1" w:space="0" w:color="000000"/>
              <w:right w:val="single" w:sz="1" w:space="0" w:color="000000"/>
            </w:tcBorders>
            <w:shd w:val="clear" w:color="auto" w:fill="auto"/>
          </w:tcPr>
          <w:p w14:paraId="702402CC" w14:textId="77777777" w:rsidR="003E79DA" w:rsidRDefault="003E79DA">
            <w:pPr>
              <w:pStyle w:val="TableContents"/>
              <w:snapToGrid w:val="0"/>
              <w:spacing w:line="200" w:lineRule="atLeast"/>
              <w:jc w:val="center"/>
              <w:rPr>
                <w:rFonts w:cs="Times New Roman"/>
                <w:sz w:val="26"/>
                <w:szCs w:val="26"/>
                <w:lang w:val="ro-RO"/>
              </w:rPr>
            </w:pPr>
          </w:p>
          <w:p w14:paraId="308C4C3D"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1.539  lei/ora</w:t>
            </w:r>
          </w:p>
          <w:p w14:paraId="11558B04" w14:textId="77777777" w:rsidR="003E79DA" w:rsidRDefault="003E79DA">
            <w:pPr>
              <w:pStyle w:val="TableContents"/>
              <w:spacing w:line="200" w:lineRule="atLeast"/>
              <w:jc w:val="center"/>
            </w:pPr>
            <w:r>
              <w:rPr>
                <w:rFonts w:cs="Times New Roman"/>
                <w:sz w:val="26"/>
                <w:szCs w:val="26"/>
                <w:lang w:val="ro-RO"/>
              </w:rPr>
              <w:t xml:space="preserve">  513  lei/ora</w:t>
            </w:r>
          </w:p>
        </w:tc>
      </w:tr>
      <w:tr w:rsidR="003E79DA" w14:paraId="09CFEB9D" w14:textId="77777777">
        <w:tc>
          <w:tcPr>
            <w:tcW w:w="570" w:type="dxa"/>
            <w:tcBorders>
              <w:left w:val="single" w:sz="1" w:space="0" w:color="000000"/>
              <w:bottom w:val="single" w:sz="1" w:space="0" w:color="000000"/>
            </w:tcBorders>
            <w:shd w:val="clear" w:color="auto" w:fill="auto"/>
          </w:tcPr>
          <w:p w14:paraId="63B9BCBD"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8</w:t>
            </w:r>
          </w:p>
        </w:tc>
        <w:tc>
          <w:tcPr>
            <w:tcW w:w="4416" w:type="dxa"/>
            <w:tcBorders>
              <w:left w:val="single" w:sz="1" w:space="0" w:color="000000"/>
              <w:bottom w:val="single" w:sz="1" w:space="0" w:color="000000"/>
            </w:tcBorders>
            <w:shd w:val="clear" w:color="auto" w:fill="auto"/>
          </w:tcPr>
          <w:p w14:paraId="678A950B"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 xml:space="preserve">Conferinţe de presă, conferințe de vânzări şi training-uri (în sală conferinţe) </w:t>
            </w:r>
          </w:p>
        </w:tc>
        <w:tc>
          <w:tcPr>
            <w:tcW w:w="2282" w:type="dxa"/>
            <w:tcBorders>
              <w:left w:val="single" w:sz="1" w:space="0" w:color="000000"/>
              <w:bottom w:val="single" w:sz="1" w:space="0" w:color="000000"/>
            </w:tcBorders>
            <w:shd w:val="clear" w:color="auto" w:fill="auto"/>
          </w:tcPr>
          <w:p w14:paraId="4A84C6E6"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500  lei/oră/sală </w:t>
            </w:r>
          </w:p>
          <w:p w14:paraId="62CF41B7"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1000  lei/4 ore/sală </w:t>
            </w:r>
          </w:p>
          <w:p w14:paraId="4418F35B"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1500  lei/8 ore/sală</w:t>
            </w:r>
          </w:p>
        </w:tc>
        <w:tc>
          <w:tcPr>
            <w:tcW w:w="2798" w:type="dxa"/>
            <w:tcBorders>
              <w:left w:val="single" w:sz="1" w:space="0" w:color="000000"/>
              <w:bottom w:val="single" w:sz="1" w:space="0" w:color="000000"/>
              <w:right w:val="single" w:sz="1" w:space="0" w:color="000000"/>
            </w:tcBorders>
            <w:shd w:val="clear" w:color="auto" w:fill="auto"/>
          </w:tcPr>
          <w:p w14:paraId="0C3CB6CA"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513  lei/oră/sală </w:t>
            </w:r>
          </w:p>
          <w:p w14:paraId="103D16DD"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1026  lei/4 ore/sală </w:t>
            </w:r>
          </w:p>
          <w:p w14:paraId="12A2C799" w14:textId="77777777" w:rsidR="003E79DA" w:rsidRDefault="003E79DA">
            <w:pPr>
              <w:pStyle w:val="TableContents"/>
              <w:spacing w:line="200" w:lineRule="atLeast"/>
              <w:jc w:val="center"/>
            </w:pPr>
            <w:r>
              <w:rPr>
                <w:rFonts w:cs="Times New Roman"/>
                <w:sz w:val="26"/>
                <w:szCs w:val="26"/>
                <w:lang w:val="ro-RO"/>
              </w:rPr>
              <w:t>1539  lei/8 ore/sală</w:t>
            </w:r>
          </w:p>
        </w:tc>
      </w:tr>
      <w:tr w:rsidR="003E79DA" w14:paraId="7DF91E18" w14:textId="77777777">
        <w:tc>
          <w:tcPr>
            <w:tcW w:w="570" w:type="dxa"/>
            <w:tcBorders>
              <w:left w:val="single" w:sz="1" w:space="0" w:color="000000"/>
              <w:bottom w:val="single" w:sz="1" w:space="0" w:color="000000"/>
            </w:tcBorders>
            <w:shd w:val="clear" w:color="auto" w:fill="auto"/>
          </w:tcPr>
          <w:p w14:paraId="088E8DE7"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9</w:t>
            </w:r>
          </w:p>
        </w:tc>
        <w:tc>
          <w:tcPr>
            <w:tcW w:w="4416" w:type="dxa"/>
            <w:tcBorders>
              <w:left w:val="single" w:sz="1" w:space="0" w:color="000000"/>
              <w:bottom w:val="single" w:sz="1" w:space="0" w:color="000000"/>
            </w:tcBorders>
            <w:shd w:val="clear" w:color="auto" w:fill="auto"/>
          </w:tcPr>
          <w:p w14:paraId="5FE67C4E"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Evenimente cu public (expoziţii, spectacole, concerte, festivaluri, întruniri cu caracter comercial si religios, evenimente sportive altele decât cele atletice  etc), inclusiv exterior</w:t>
            </w:r>
          </w:p>
        </w:tc>
        <w:tc>
          <w:tcPr>
            <w:tcW w:w="2282" w:type="dxa"/>
            <w:tcBorders>
              <w:left w:val="single" w:sz="1" w:space="0" w:color="000000"/>
              <w:bottom w:val="single" w:sz="1" w:space="0" w:color="000000"/>
            </w:tcBorders>
            <w:shd w:val="clear" w:color="auto" w:fill="auto"/>
          </w:tcPr>
          <w:p w14:paraId="283BAEAE" w14:textId="77777777" w:rsidR="003E79DA" w:rsidRDefault="003E79DA">
            <w:pPr>
              <w:pStyle w:val="TableContents"/>
              <w:snapToGrid w:val="0"/>
              <w:spacing w:line="200" w:lineRule="atLeast"/>
              <w:jc w:val="center"/>
              <w:rPr>
                <w:rFonts w:cs="Times New Roman"/>
                <w:sz w:val="26"/>
                <w:szCs w:val="26"/>
                <w:lang w:val="ro-RO"/>
              </w:rPr>
            </w:pPr>
          </w:p>
          <w:p w14:paraId="14A903BC"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15.000  lei/zi</w:t>
            </w:r>
          </w:p>
        </w:tc>
        <w:tc>
          <w:tcPr>
            <w:tcW w:w="2798" w:type="dxa"/>
            <w:tcBorders>
              <w:left w:val="single" w:sz="1" w:space="0" w:color="000000"/>
              <w:bottom w:val="single" w:sz="1" w:space="0" w:color="000000"/>
              <w:right w:val="single" w:sz="1" w:space="0" w:color="000000"/>
            </w:tcBorders>
            <w:shd w:val="clear" w:color="auto" w:fill="auto"/>
          </w:tcPr>
          <w:p w14:paraId="3300F174" w14:textId="77777777" w:rsidR="003E79DA" w:rsidRDefault="003E79DA">
            <w:pPr>
              <w:pStyle w:val="TableContents"/>
              <w:snapToGrid w:val="0"/>
              <w:spacing w:line="200" w:lineRule="atLeast"/>
              <w:jc w:val="center"/>
              <w:rPr>
                <w:rFonts w:cs="Times New Roman"/>
                <w:sz w:val="26"/>
                <w:szCs w:val="26"/>
                <w:lang w:val="ro-RO"/>
              </w:rPr>
            </w:pPr>
          </w:p>
          <w:p w14:paraId="463BC4C9" w14:textId="77777777" w:rsidR="003E79DA" w:rsidRDefault="003E79DA">
            <w:pPr>
              <w:pStyle w:val="TableContents"/>
              <w:spacing w:line="200" w:lineRule="atLeast"/>
              <w:jc w:val="center"/>
            </w:pPr>
            <w:r>
              <w:rPr>
                <w:rFonts w:cs="Times New Roman"/>
                <w:sz w:val="26"/>
                <w:szCs w:val="26"/>
                <w:lang w:val="ro-RO"/>
              </w:rPr>
              <w:t>10.000  lei/zi</w:t>
            </w:r>
          </w:p>
        </w:tc>
      </w:tr>
      <w:tr w:rsidR="003E79DA" w:rsidRPr="002871EA" w14:paraId="64CB2F5D" w14:textId="77777777">
        <w:tc>
          <w:tcPr>
            <w:tcW w:w="570" w:type="dxa"/>
            <w:tcBorders>
              <w:left w:val="single" w:sz="1" w:space="0" w:color="000000"/>
              <w:bottom w:val="single" w:sz="1" w:space="0" w:color="000000"/>
            </w:tcBorders>
            <w:shd w:val="clear" w:color="auto" w:fill="auto"/>
          </w:tcPr>
          <w:p w14:paraId="59047F12"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10</w:t>
            </w:r>
          </w:p>
        </w:tc>
        <w:tc>
          <w:tcPr>
            <w:tcW w:w="4416" w:type="dxa"/>
            <w:tcBorders>
              <w:left w:val="single" w:sz="1" w:space="0" w:color="000000"/>
              <w:bottom w:val="single" w:sz="1" w:space="0" w:color="000000"/>
            </w:tcBorders>
            <w:shd w:val="clear" w:color="auto" w:fill="auto"/>
          </w:tcPr>
          <w:p w14:paraId="1C8BB53A"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Evenimente ce implică utilizarea tribunei, fara utilizarea pistei si gazonului</w:t>
            </w:r>
          </w:p>
        </w:tc>
        <w:tc>
          <w:tcPr>
            <w:tcW w:w="2282" w:type="dxa"/>
            <w:tcBorders>
              <w:left w:val="single" w:sz="1" w:space="0" w:color="000000"/>
              <w:bottom w:val="single" w:sz="1" w:space="0" w:color="000000"/>
            </w:tcBorders>
            <w:shd w:val="clear" w:color="auto" w:fill="auto"/>
          </w:tcPr>
          <w:p w14:paraId="36B423D3"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1000  lei/oră</w:t>
            </w:r>
          </w:p>
          <w:p w14:paraId="37CF2082"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 1500  lei/4 ore</w:t>
            </w:r>
          </w:p>
          <w:p w14:paraId="201EE050"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1700  lei/8 ore</w:t>
            </w:r>
          </w:p>
        </w:tc>
        <w:tc>
          <w:tcPr>
            <w:tcW w:w="2798" w:type="dxa"/>
            <w:tcBorders>
              <w:left w:val="single" w:sz="1" w:space="0" w:color="000000"/>
              <w:bottom w:val="single" w:sz="1" w:space="0" w:color="000000"/>
              <w:right w:val="single" w:sz="1" w:space="0" w:color="000000"/>
            </w:tcBorders>
            <w:shd w:val="clear" w:color="auto" w:fill="auto"/>
          </w:tcPr>
          <w:p w14:paraId="5B9022AB"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1026  lei/oră</w:t>
            </w:r>
          </w:p>
          <w:p w14:paraId="438EF082"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 1539  lei/4 ore</w:t>
            </w:r>
          </w:p>
          <w:p w14:paraId="5DAD84C4" w14:textId="77777777" w:rsidR="003E79DA" w:rsidRPr="00B13443" w:rsidRDefault="003E79DA">
            <w:pPr>
              <w:pStyle w:val="TableContents"/>
              <w:spacing w:line="200" w:lineRule="atLeast"/>
              <w:jc w:val="center"/>
              <w:rPr>
                <w:lang w:val="it-IT"/>
              </w:rPr>
            </w:pPr>
            <w:r>
              <w:rPr>
                <w:rFonts w:cs="Times New Roman"/>
                <w:sz w:val="26"/>
                <w:szCs w:val="26"/>
                <w:lang w:val="ro-RO"/>
              </w:rPr>
              <w:t>1744  lei/8 ore</w:t>
            </w:r>
          </w:p>
        </w:tc>
      </w:tr>
      <w:tr w:rsidR="003E79DA" w14:paraId="0F64D64B" w14:textId="77777777">
        <w:tc>
          <w:tcPr>
            <w:tcW w:w="570" w:type="dxa"/>
            <w:tcBorders>
              <w:left w:val="single" w:sz="1" w:space="0" w:color="000000"/>
              <w:bottom w:val="single" w:sz="1" w:space="0" w:color="000000"/>
            </w:tcBorders>
            <w:shd w:val="clear" w:color="auto" w:fill="auto"/>
          </w:tcPr>
          <w:p w14:paraId="61E4ECA8"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lastRenderedPageBreak/>
              <w:t>11</w:t>
            </w:r>
          </w:p>
        </w:tc>
        <w:tc>
          <w:tcPr>
            <w:tcW w:w="4416" w:type="dxa"/>
            <w:tcBorders>
              <w:left w:val="single" w:sz="1" w:space="0" w:color="000000"/>
              <w:bottom w:val="single" w:sz="1" w:space="0" w:color="000000"/>
            </w:tcBorders>
            <w:shd w:val="clear" w:color="auto" w:fill="auto"/>
          </w:tcPr>
          <w:p w14:paraId="2657DC1F"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 xml:space="preserve">Evenimente restrânse, care nu implică utilizarea gazonului si a spaţiilor din tribune (caritate, dineuri etc) </w:t>
            </w:r>
          </w:p>
        </w:tc>
        <w:tc>
          <w:tcPr>
            <w:tcW w:w="2282" w:type="dxa"/>
            <w:tcBorders>
              <w:left w:val="single" w:sz="1" w:space="0" w:color="000000"/>
              <w:bottom w:val="single" w:sz="1" w:space="0" w:color="000000"/>
            </w:tcBorders>
            <w:shd w:val="clear" w:color="auto" w:fill="auto"/>
          </w:tcPr>
          <w:p w14:paraId="13A46B1B"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10  lei/mp/eveniment</w:t>
            </w:r>
          </w:p>
        </w:tc>
        <w:tc>
          <w:tcPr>
            <w:tcW w:w="2798" w:type="dxa"/>
            <w:tcBorders>
              <w:left w:val="single" w:sz="1" w:space="0" w:color="000000"/>
              <w:bottom w:val="single" w:sz="1" w:space="0" w:color="000000"/>
              <w:right w:val="single" w:sz="1" w:space="0" w:color="000000"/>
            </w:tcBorders>
            <w:shd w:val="clear" w:color="auto" w:fill="auto"/>
          </w:tcPr>
          <w:p w14:paraId="25AD961E" w14:textId="77777777" w:rsidR="003E79DA" w:rsidRDefault="003E79DA">
            <w:pPr>
              <w:pStyle w:val="TableContents"/>
              <w:spacing w:line="200" w:lineRule="atLeast"/>
              <w:jc w:val="center"/>
            </w:pPr>
            <w:r>
              <w:rPr>
                <w:rFonts w:cs="Times New Roman"/>
                <w:sz w:val="26"/>
                <w:szCs w:val="26"/>
                <w:lang w:val="ro-RO"/>
              </w:rPr>
              <w:t>10  lei/mp/eveniment</w:t>
            </w:r>
          </w:p>
        </w:tc>
      </w:tr>
      <w:tr w:rsidR="003E79DA" w14:paraId="6A79FC89" w14:textId="77777777">
        <w:tc>
          <w:tcPr>
            <w:tcW w:w="570" w:type="dxa"/>
            <w:tcBorders>
              <w:left w:val="single" w:sz="1" w:space="0" w:color="000000"/>
              <w:bottom w:val="single" w:sz="1" w:space="0" w:color="000000"/>
            </w:tcBorders>
            <w:shd w:val="clear" w:color="auto" w:fill="auto"/>
          </w:tcPr>
          <w:p w14:paraId="2A7DA31C"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12</w:t>
            </w:r>
          </w:p>
        </w:tc>
        <w:tc>
          <w:tcPr>
            <w:tcW w:w="4416" w:type="dxa"/>
            <w:tcBorders>
              <w:left w:val="single" w:sz="1" w:space="0" w:color="000000"/>
              <w:bottom w:val="single" w:sz="1" w:space="0" w:color="000000"/>
            </w:tcBorders>
            <w:shd w:val="clear" w:color="auto" w:fill="auto"/>
          </w:tcPr>
          <w:p w14:paraId="30E734ED"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Acess sala fitness (exclusiv pentru sportivi)</w:t>
            </w:r>
          </w:p>
        </w:tc>
        <w:tc>
          <w:tcPr>
            <w:tcW w:w="2282" w:type="dxa"/>
            <w:tcBorders>
              <w:left w:val="single" w:sz="1" w:space="0" w:color="000000"/>
              <w:bottom w:val="single" w:sz="1" w:space="0" w:color="000000"/>
            </w:tcBorders>
            <w:shd w:val="clear" w:color="auto" w:fill="auto"/>
          </w:tcPr>
          <w:p w14:paraId="30E63414"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5  lei/pers/ora</w:t>
            </w:r>
          </w:p>
        </w:tc>
        <w:tc>
          <w:tcPr>
            <w:tcW w:w="2798" w:type="dxa"/>
            <w:tcBorders>
              <w:left w:val="single" w:sz="1" w:space="0" w:color="000000"/>
              <w:bottom w:val="single" w:sz="1" w:space="0" w:color="000000"/>
              <w:right w:val="single" w:sz="1" w:space="0" w:color="000000"/>
            </w:tcBorders>
            <w:shd w:val="clear" w:color="auto" w:fill="auto"/>
          </w:tcPr>
          <w:p w14:paraId="0A689DCA" w14:textId="77777777" w:rsidR="003E79DA" w:rsidRDefault="003E79DA">
            <w:pPr>
              <w:pStyle w:val="TableContents"/>
              <w:spacing w:line="200" w:lineRule="atLeast"/>
              <w:jc w:val="center"/>
            </w:pPr>
            <w:r>
              <w:rPr>
                <w:rFonts w:cs="Times New Roman"/>
                <w:sz w:val="26"/>
                <w:szCs w:val="26"/>
                <w:lang w:val="ro-RO"/>
              </w:rPr>
              <w:t>5  lei/pers/ora</w:t>
            </w:r>
          </w:p>
        </w:tc>
      </w:tr>
      <w:tr w:rsidR="003E79DA" w14:paraId="14D8AF52" w14:textId="77777777">
        <w:tc>
          <w:tcPr>
            <w:tcW w:w="570" w:type="dxa"/>
            <w:tcBorders>
              <w:left w:val="single" w:sz="1" w:space="0" w:color="000000"/>
              <w:bottom w:val="single" w:sz="1" w:space="0" w:color="000000"/>
            </w:tcBorders>
            <w:shd w:val="clear" w:color="auto" w:fill="auto"/>
          </w:tcPr>
          <w:p w14:paraId="64DA0FC6"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13</w:t>
            </w:r>
          </w:p>
        </w:tc>
        <w:tc>
          <w:tcPr>
            <w:tcW w:w="4416" w:type="dxa"/>
            <w:tcBorders>
              <w:left w:val="single" w:sz="1" w:space="0" w:color="000000"/>
              <w:bottom w:val="single" w:sz="1" w:space="0" w:color="000000"/>
            </w:tcBorders>
            <w:shd w:val="clear" w:color="auto" w:fill="auto"/>
          </w:tcPr>
          <w:p w14:paraId="1C9C1060"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Abonament sala fitness, max 15 sedinte (exclusiv pentru sportivi)</w:t>
            </w:r>
          </w:p>
        </w:tc>
        <w:tc>
          <w:tcPr>
            <w:tcW w:w="2282" w:type="dxa"/>
            <w:tcBorders>
              <w:left w:val="single" w:sz="1" w:space="0" w:color="000000"/>
              <w:bottom w:val="single" w:sz="1" w:space="0" w:color="000000"/>
            </w:tcBorders>
            <w:shd w:val="clear" w:color="auto" w:fill="auto"/>
          </w:tcPr>
          <w:p w14:paraId="2A2CE681"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50  lei/pers/luna</w:t>
            </w:r>
          </w:p>
        </w:tc>
        <w:tc>
          <w:tcPr>
            <w:tcW w:w="2798" w:type="dxa"/>
            <w:tcBorders>
              <w:left w:val="single" w:sz="1" w:space="0" w:color="000000"/>
              <w:bottom w:val="single" w:sz="1" w:space="0" w:color="000000"/>
              <w:right w:val="single" w:sz="1" w:space="0" w:color="000000"/>
            </w:tcBorders>
            <w:shd w:val="clear" w:color="auto" w:fill="auto"/>
          </w:tcPr>
          <w:p w14:paraId="17939C1C" w14:textId="77777777" w:rsidR="003E79DA" w:rsidRDefault="003E79DA">
            <w:pPr>
              <w:pStyle w:val="TableContents"/>
              <w:spacing w:line="200" w:lineRule="atLeast"/>
              <w:jc w:val="center"/>
            </w:pPr>
            <w:r>
              <w:rPr>
                <w:rFonts w:cs="Times New Roman"/>
                <w:sz w:val="26"/>
                <w:szCs w:val="26"/>
                <w:lang w:val="ro-RO"/>
              </w:rPr>
              <w:t>51  lei/pers/luna</w:t>
            </w:r>
          </w:p>
        </w:tc>
      </w:tr>
      <w:tr w:rsidR="003E79DA" w14:paraId="57D432A2" w14:textId="77777777">
        <w:tc>
          <w:tcPr>
            <w:tcW w:w="570" w:type="dxa"/>
            <w:tcBorders>
              <w:left w:val="single" w:sz="1" w:space="0" w:color="000000"/>
              <w:bottom w:val="single" w:sz="1" w:space="0" w:color="000000"/>
            </w:tcBorders>
            <w:shd w:val="clear" w:color="auto" w:fill="auto"/>
          </w:tcPr>
          <w:p w14:paraId="57CAABC3"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14</w:t>
            </w:r>
          </w:p>
        </w:tc>
        <w:tc>
          <w:tcPr>
            <w:tcW w:w="4416" w:type="dxa"/>
            <w:tcBorders>
              <w:left w:val="single" w:sz="1" w:space="0" w:color="000000"/>
              <w:bottom w:val="single" w:sz="1" w:space="0" w:color="000000"/>
            </w:tcBorders>
            <w:shd w:val="clear" w:color="auto" w:fill="auto"/>
          </w:tcPr>
          <w:p w14:paraId="152C42EA"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Abonament acces vestiar</w:t>
            </w:r>
          </w:p>
        </w:tc>
        <w:tc>
          <w:tcPr>
            <w:tcW w:w="2282" w:type="dxa"/>
            <w:tcBorders>
              <w:left w:val="single" w:sz="1" w:space="0" w:color="000000"/>
              <w:bottom w:val="single" w:sz="1" w:space="0" w:color="000000"/>
            </w:tcBorders>
            <w:shd w:val="clear" w:color="auto" w:fill="auto"/>
          </w:tcPr>
          <w:p w14:paraId="5E0FD423"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25  lei/pers/lună</w:t>
            </w:r>
          </w:p>
        </w:tc>
        <w:tc>
          <w:tcPr>
            <w:tcW w:w="2798" w:type="dxa"/>
            <w:tcBorders>
              <w:left w:val="single" w:sz="1" w:space="0" w:color="000000"/>
              <w:bottom w:val="single" w:sz="1" w:space="0" w:color="000000"/>
              <w:right w:val="single" w:sz="1" w:space="0" w:color="000000"/>
            </w:tcBorders>
            <w:shd w:val="clear" w:color="auto" w:fill="auto"/>
          </w:tcPr>
          <w:p w14:paraId="204A2759" w14:textId="77777777" w:rsidR="003E79DA" w:rsidRDefault="003E79DA">
            <w:pPr>
              <w:pStyle w:val="TableContents"/>
              <w:spacing w:line="200" w:lineRule="atLeast"/>
              <w:jc w:val="center"/>
            </w:pPr>
            <w:r>
              <w:rPr>
                <w:rFonts w:cs="Times New Roman"/>
                <w:sz w:val="26"/>
                <w:szCs w:val="26"/>
                <w:lang w:val="ro-RO"/>
              </w:rPr>
              <w:t>26  lei/pers/lună</w:t>
            </w:r>
          </w:p>
        </w:tc>
      </w:tr>
      <w:tr w:rsidR="003E79DA" w14:paraId="0CE1FADE" w14:textId="77777777">
        <w:tc>
          <w:tcPr>
            <w:tcW w:w="570" w:type="dxa"/>
            <w:tcBorders>
              <w:left w:val="single" w:sz="1" w:space="0" w:color="000000"/>
              <w:bottom w:val="single" w:sz="1" w:space="0" w:color="000000"/>
            </w:tcBorders>
            <w:shd w:val="clear" w:color="auto" w:fill="auto"/>
          </w:tcPr>
          <w:p w14:paraId="02A75EA0"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15</w:t>
            </w:r>
          </w:p>
        </w:tc>
        <w:tc>
          <w:tcPr>
            <w:tcW w:w="4416" w:type="dxa"/>
            <w:tcBorders>
              <w:left w:val="single" w:sz="1" w:space="0" w:color="000000"/>
              <w:bottom w:val="single" w:sz="1" w:space="0" w:color="000000"/>
            </w:tcBorders>
            <w:shd w:val="clear" w:color="auto" w:fill="auto"/>
          </w:tcPr>
          <w:p w14:paraId="69E5D792"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Utilizare temporara vestiar, în afara competitiilor sportive</w:t>
            </w:r>
          </w:p>
        </w:tc>
        <w:tc>
          <w:tcPr>
            <w:tcW w:w="2282" w:type="dxa"/>
            <w:tcBorders>
              <w:left w:val="single" w:sz="1" w:space="0" w:color="000000"/>
              <w:bottom w:val="single" w:sz="1" w:space="0" w:color="000000"/>
            </w:tcBorders>
            <w:shd w:val="clear" w:color="auto" w:fill="auto"/>
          </w:tcPr>
          <w:p w14:paraId="318BE5C4"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100  lei/oră</w:t>
            </w:r>
          </w:p>
          <w:p w14:paraId="5EFA65FF"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 300  lei/4 ore</w:t>
            </w:r>
          </w:p>
        </w:tc>
        <w:tc>
          <w:tcPr>
            <w:tcW w:w="2798" w:type="dxa"/>
            <w:tcBorders>
              <w:left w:val="single" w:sz="1" w:space="0" w:color="000000"/>
              <w:bottom w:val="single" w:sz="1" w:space="0" w:color="000000"/>
              <w:right w:val="single" w:sz="1" w:space="0" w:color="000000"/>
            </w:tcBorders>
            <w:shd w:val="clear" w:color="auto" w:fill="auto"/>
          </w:tcPr>
          <w:p w14:paraId="4727C0A7"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103  lei/oră</w:t>
            </w:r>
          </w:p>
          <w:p w14:paraId="5B16986A" w14:textId="77777777" w:rsidR="003E79DA" w:rsidRDefault="003E79DA">
            <w:pPr>
              <w:pStyle w:val="TableContents"/>
              <w:spacing w:line="200" w:lineRule="atLeast"/>
              <w:jc w:val="center"/>
            </w:pPr>
            <w:r>
              <w:rPr>
                <w:rFonts w:cs="Times New Roman"/>
                <w:sz w:val="26"/>
                <w:szCs w:val="26"/>
                <w:lang w:val="ro-RO"/>
              </w:rPr>
              <w:t xml:space="preserve"> 308  lei/4 ore</w:t>
            </w:r>
          </w:p>
        </w:tc>
      </w:tr>
      <w:tr w:rsidR="003E79DA" w14:paraId="64FD3A4E" w14:textId="77777777">
        <w:tc>
          <w:tcPr>
            <w:tcW w:w="570" w:type="dxa"/>
            <w:tcBorders>
              <w:left w:val="single" w:sz="1" w:space="0" w:color="000000"/>
              <w:bottom w:val="single" w:sz="1" w:space="0" w:color="000000"/>
            </w:tcBorders>
            <w:shd w:val="clear" w:color="auto" w:fill="auto"/>
          </w:tcPr>
          <w:p w14:paraId="5461E0C0"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16</w:t>
            </w:r>
          </w:p>
        </w:tc>
        <w:tc>
          <w:tcPr>
            <w:tcW w:w="4416" w:type="dxa"/>
            <w:tcBorders>
              <w:left w:val="single" w:sz="1" w:space="0" w:color="000000"/>
              <w:bottom w:val="single" w:sz="1" w:space="0" w:color="000000"/>
            </w:tcBorders>
            <w:shd w:val="clear" w:color="auto" w:fill="auto"/>
          </w:tcPr>
          <w:p w14:paraId="49F8183D"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Ședințe foto/video private, grup max. 10 persoane</w:t>
            </w:r>
          </w:p>
          <w:p w14:paraId="4DC6CAFB"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Ședințe foto/video private, grup min. 11 persoane</w:t>
            </w:r>
          </w:p>
        </w:tc>
        <w:tc>
          <w:tcPr>
            <w:tcW w:w="2282" w:type="dxa"/>
            <w:tcBorders>
              <w:left w:val="single" w:sz="1" w:space="0" w:color="000000"/>
              <w:bottom w:val="single" w:sz="1" w:space="0" w:color="000000"/>
            </w:tcBorders>
            <w:shd w:val="clear" w:color="auto" w:fill="auto"/>
          </w:tcPr>
          <w:p w14:paraId="5E65CB76"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400  lei/oră </w:t>
            </w:r>
          </w:p>
          <w:p w14:paraId="023B4443" w14:textId="77777777" w:rsidR="003E79DA" w:rsidRDefault="003E79DA">
            <w:pPr>
              <w:pStyle w:val="TableContents"/>
              <w:spacing w:line="200" w:lineRule="atLeast"/>
              <w:jc w:val="center"/>
              <w:rPr>
                <w:rFonts w:cs="Times New Roman"/>
                <w:sz w:val="26"/>
                <w:szCs w:val="26"/>
                <w:lang w:val="ro-RO"/>
              </w:rPr>
            </w:pPr>
          </w:p>
          <w:p w14:paraId="36B68260"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500  lei/oră</w:t>
            </w:r>
          </w:p>
        </w:tc>
        <w:tc>
          <w:tcPr>
            <w:tcW w:w="2798" w:type="dxa"/>
            <w:tcBorders>
              <w:left w:val="single" w:sz="1" w:space="0" w:color="000000"/>
              <w:bottom w:val="single" w:sz="1" w:space="0" w:color="000000"/>
              <w:right w:val="single" w:sz="1" w:space="0" w:color="000000"/>
            </w:tcBorders>
            <w:shd w:val="clear" w:color="auto" w:fill="auto"/>
          </w:tcPr>
          <w:p w14:paraId="12B47406"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410  lei/oră </w:t>
            </w:r>
          </w:p>
          <w:p w14:paraId="2FD3B7D0" w14:textId="77777777" w:rsidR="003E79DA" w:rsidRDefault="003E79DA">
            <w:pPr>
              <w:pStyle w:val="TableContents"/>
              <w:spacing w:line="200" w:lineRule="atLeast"/>
              <w:jc w:val="center"/>
              <w:rPr>
                <w:rFonts w:cs="Times New Roman"/>
                <w:sz w:val="26"/>
                <w:szCs w:val="26"/>
                <w:lang w:val="ro-RO"/>
              </w:rPr>
            </w:pPr>
          </w:p>
          <w:p w14:paraId="683F71CA" w14:textId="77777777" w:rsidR="003E79DA" w:rsidRDefault="003E79DA">
            <w:pPr>
              <w:pStyle w:val="TableContents"/>
              <w:spacing w:line="200" w:lineRule="atLeast"/>
              <w:jc w:val="center"/>
            </w:pPr>
            <w:r>
              <w:rPr>
                <w:rFonts w:cs="Times New Roman"/>
                <w:sz w:val="26"/>
                <w:szCs w:val="26"/>
                <w:lang w:val="ro-RO"/>
              </w:rPr>
              <w:t>513  lei/oră</w:t>
            </w:r>
          </w:p>
        </w:tc>
      </w:tr>
      <w:tr w:rsidR="003E79DA" w14:paraId="7B0EE42F" w14:textId="77777777">
        <w:tc>
          <w:tcPr>
            <w:tcW w:w="570" w:type="dxa"/>
            <w:tcBorders>
              <w:left w:val="single" w:sz="1" w:space="0" w:color="000000"/>
              <w:bottom w:val="single" w:sz="1" w:space="0" w:color="000000"/>
            </w:tcBorders>
            <w:shd w:val="clear" w:color="auto" w:fill="auto"/>
          </w:tcPr>
          <w:p w14:paraId="61B2C010"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17</w:t>
            </w:r>
          </w:p>
        </w:tc>
        <w:tc>
          <w:tcPr>
            <w:tcW w:w="4416" w:type="dxa"/>
            <w:tcBorders>
              <w:left w:val="single" w:sz="1" w:space="0" w:color="000000"/>
              <w:bottom w:val="single" w:sz="1" w:space="0" w:color="000000"/>
            </w:tcBorders>
            <w:shd w:val="clear" w:color="auto" w:fill="auto"/>
          </w:tcPr>
          <w:p w14:paraId="217F1E13"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 xml:space="preserve">Ședințe foto/video private cu caracter comercial </w:t>
            </w:r>
          </w:p>
        </w:tc>
        <w:tc>
          <w:tcPr>
            <w:tcW w:w="2282" w:type="dxa"/>
            <w:tcBorders>
              <w:left w:val="single" w:sz="1" w:space="0" w:color="000000"/>
              <w:bottom w:val="single" w:sz="1" w:space="0" w:color="000000"/>
            </w:tcBorders>
            <w:shd w:val="clear" w:color="auto" w:fill="auto"/>
          </w:tcPr>
          <w:p w14:paraId="24B186D6"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1.000  lei/oră </w:t>
            </w:r>
          </w:p>
        </w:tc>
        <w:tc>
          <w:tcPr>
            <w:tcW w:w="2798" w:type="dxa"/>
            <w:tcBorders>
              <w:left w:val="single" w:sz="1" w:space="0" w:color="000000"/>
              <w:bottom w:val="single" w:sz="1" w:space="0" w:color="000000"/>
              <w:right w:val="single" w:sz="1" w:space="0" w:color="000000"/>
            </w:tcBorders>
            <w:shd w:val="clear" w:color="auto" w:fill="auto"/>
          </w:tcPr>
          <w:p w14:paraId="498E819B" w14:textId="77777777" w:rsidR="003E79DA" w:rsidRDefault="003E79DA">
            <w:pPr>
              <w:pStyle w:val="TableContents"/>
              <w:spacing w:line="200" w:lineRule="atLeast"/>
              <w:jc w:val="center"/>
            </w:pPr>
            <w:r>
              <w:rPr>
                <w:rFonts w:cs="Times New Roman"/>
                <w:sz w:val="26"/>
                <w:szCs w:val="26"/>
                <w:lang w:val="ro-RO"/>
              </w:rPr>
              <w:t xml:space="preserve">1.026  lei/oră </w:t>
            </w:r>
          </w:p>
        </w:tc>
      </w:tr>
      <w:tr w:rsidR="003E79DA" w14:paraId="674E3692" w14:textId="77777777">
        <w:tc>
          <w:tcPr>
            <w:tcW w:w="570" w:type="dxa"/>
            <w:tcBorders>
              <w:left w:val="single" w:sz="1" w:space="0" w:color="000000"/>
              <w:bottom w:val="single" w:sz="1" w:space="0" w:color="000000"/>
            </w:tcBorders>
            <w:shd w:val="clear" w:color="auto" w:fill="auto"/>
          </w:tcPr>
          <w:p w14:paraId="0554C6DB"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18</w:t>
            </w:r>
          </w:p>
        </w:tc>
        <w:tc>
          <w:tcPr>
            <w:tcW w:w="4416" w:type="dxa"/>
            <w:tcBorders>
              <w:left w:val="single" w:sz="1" w:space="0" w:color="000000"/>
              <w:bottom w:val="single" w:sz="1" w:space="0" w:color="000000"/>
            </w:tcBorders>
            <w:shd w:val="clear" w:color="auto" w:fill="auto"/>
          </w:tcPr>
          <w:p w14:paraId="205D62B4"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 xml:space="preserve">Evenimente sezoniere (târguri sezoniere) inclusiv aprovizionare </w:t>
            </w:r>
          </w:p>
        </w:tc>
        <w:tc>
          <w:tcPr>
            <w:tcW w:w="2282" w:type="dxa"/>
            <w:tcBorders>
              <w:left w:val="single" w:sz="1" w:space="0" w:color="000000"/>
              <w:bottom w:val="single" w:sz="1" w:space="0" w:color="000000"/>
            </w:tcBorders>
            <w:shd w:val="clear" w:color="auto" w:fill="auto"/>
          </w:tcPr>
          <w:p w14:paraId="39A04E23"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32  lei/mp/zi </w:t>
            </w:r>
          </w:p>
        </w:tc>
        <w:tc>
          <w:tcPr>
            <w:tcW w:w="2798" w:type="dxa"/>
            <w:tcBorders>
              <w:left w:val="single" w:sz="1" w:space="0" w:color="000000"/>
              <w:bottom w:val="single" w:sz="1" w:space="0" w:color="000000"/>
              <w:right w:val="single" w:sz="1" w:space="0" w:color="000000"/>
            </w:tcBorders>
            <w:shd w:val="clear" w:color="auto" w:fill="auto"/>
          </w:tcPr>
          <w:p w14:paraId="55E257C6" w14:textId="77777777" w:rsidR="003E79DA" w:rsidRDefault="003E79DA">
            <w:pPr>
              <w:pStyle w:val="TableContents"/>
              <w:spacing w:line="200" w:lineRule="atLeast"/>
              <w:jc w:val="center"/>
            </w:pPr>
            <w:r>
              <w:rPr>
                <w:rFonts w:cs="Times New Roman"/>
                <w:sz w:val="26"/>
                <w:szCs w:val="26"/>
                <w:lang w:val="ro-RO"/>
              </w:rPr>
              <w:t xml:space="preserve">33  lei/mp/zi </w:t>
            </w:r>
          </w:p>
        </w:tc>
      </w:tr>
      <w:tr w:rsidR="003E79DA" w14:paraId="31C73931" w14:textId="77777777">
        <w:tc>
          <w:tcPr>
            <w:tcW w:w="570" w:type="dxa"/>
            <w:tcBorders>
              <w:left w:val="single" w:sz="1" w:space="0" w:color="000000"/>
              <w:bottom w:val="single" w:sz="1" w:space="0" w:color="000000"/>
            </w:tcBorders>
            <w:shd w:val="clear" w:color="auto" w:fill="auto"/>
          </w:tcPr>
          <w:p w14:paraId="3E90719B"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19</w:t>
            </w:r>
          </w:p>
        </w:tc>
        <w:tc>
          <w:tcPr>
            <w:tcW w:w="4416" w:type="dxa"/>
            <w:tcBorders>
              <w:left w:val="single" w:sz="1" w:space="0" w:color="000000"/>
              <w:bottom w:val="single" w:sz="1" w:space="0" w:color="000000"/>
            </w:tcBorders>
            <w:shd w:val="clear" w:color="auto" w:fill="auto"/>
          </w:tcPr>
          <w:p w14:paraId="466316BC"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Utilizare spaţii publicitare interioare stadionului (altele decât cele adiacente pistei si gazonului)</w:t>
            </w:r>
          </w:p>
        </w:tc>
        <w:tc>
          <w:tcPr>
            <w:tcW w:w="2282" w:type="dxa"/>
            <w:tcBorders>
              <w:left w:val="single" w:sz="1" w:space="0" w:color="000000"/>
              <w:bottom w:val="single" w:sz="1" w:space="0" w:color="000000"/>
            </w:tcBorders>
            <w:shd w:val="clear" w:color="auto" w:fill="auto"/>
          </w:tcPr>
          <w:p w14:paraId="626BF273" w14:textId="77777777" w:rsidR="003E79DA" w:rsidRDefault="003E79DA">
            <w:pPr>
              <w:pStyle w:val="TableContents"/>
              <w:snapToGrid w:val="0"/>
              <w:spacing w:line="200" w:lineRule="atLeast"/>
              <w:jc w:val="center"/>
              <w:rPr>
                <w:rFonts w:cs="Times New Roman"/>
                <w:sz w:val="26"/>
                <w:szCs w:val="26"/>
                <w:lang w:val="ro-RO"/>
              </w:rPr>
            </w:pPr>
          </w:p>
          <w:p w14:paraId="624122E8"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100  lei/mp/zi </w:t>
            </w:r>
          </w:p>
        </w:tc>
        <w:tc>
          <w:tcPr>
            <w:tcW w:w="2798" w:type="dxa"/>
            <w:tcBorders>
              <w:left w:val="single" w:sz="1" w:space="0" w:color="000000"/>
              <w:bottom w:val="single" w:sz="1" w:space="0" w:color="000000"/>
              <w:right w:val="single" w:sz="1" w:space="0" w:color="000000"/>
            </w:tcBorders>
            <w:shd w:val="clear" w:color="auto" w:fill="auto"/>
          </w:tcPr>
          <w:p w14:paraId="77E50528" w14:textId="77777777" w:rsidR="003E79DA" w:rsidRDefault="003E79DA">
            <w:pPr>
              <w:pStyle w:val="TableContents"/>
              <w:snapToGrid w:val="0"/>
              <w:spacing w:line="200" w:lineRule="atLeast"/>
              <w:jc w:val="center"/>
              <w:rPr>
                <w:rFonts w:cs="Times New Roman"/>
                <w:sz w:val="26"/>
                <w:szCs w:val="26"/>
                <w:lang w:val="ro-RO"/>
              </w:rPr>
            </w:pPr>
          </w:p>
          <w:p w14:paraId="2803B86F" w14:textId="77777777" w:rsidR="003E79DA" w:rsidRDefault="003E79DA">
            <w:pPr>
              <w:pStyle w:val="TableContents"/>
              <w:spacing w:line="200" w:lineRule="atLeast"/>
              <w:jc w:val="center"/>
            </w:pPr>
            <w:r>
              <w:rPr>
                <w:rFonts w:cs="Times New Roman"/>
                <w:sz w:val="26"/>
                <w:szCs w:val="26"/>
                <w:lang w:val="ro-RO"/>
              </w:rPr>
              <w:t xml:space="preserve">103  lei/mp/zi </w:t>
            </w:r>
          </w:p>
        </w:tc>
      </w:tr>
      <w:tr w:rsidR="003E79DA" w:rsidRPr="002871EA" w14:paraId="09AC3541" w14:textId="77777777">
        <w:tc>
          <w:tcPr>
            <w:tcW w:w="570" w:type="dxa"/>
            <w:tcBorders>
              <w:left w:val="single" w:sz="1" w:space="0" w:color="000000"/>
              <w:bottom w:val="single" w:sz="1" w:space="0" w:color="000000"/>
            </w:tcBorders>
            <w:shd w:val="clear" w:color="auto" w:fill="auto"/>
          </w:tcPr>
          <w:p w14:paraId="42E9CF7D"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20</w:t>
            </w:r>
          </w:p>
        </w:tc>
        <w:tc>
          <w:tcPr>
            <w:tcW w:w="4416" w:type="dxa"/>
            <w:tcBorders>
              <w:left w:val="single" w:sz="1" w:space="0" w:color="000000"/>
              <w:bottom w:val="single" w:sz="1" w:space="0" w:color="000000"/>
            </w:tcBorders>
            <w:shd w:val="clear" w:color="auto" w:fill="auto"/>
          </w:tcPr>
          <w:p w14:paraId="1EC9BB37"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Utilizare spaţii publicitare exterioare stadionului:</w:t>
            </w:r>
          </w:p>
          <w:p w14:paraId="3C1FE76D"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 suprafata utilizata minim 150 mp</w:t>
            </w:r>
          </w:p>
          <w:p w14:paraId="2EFE0E26"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 suprafata utilizata minim 10 mp si maxim 149 mp</w:t>
            </w:r>
          </w:p>
        </w:tc>
        <w:tc>
          <w:tcPr>
            <w:tcW w:w="2282" w:type="dxa"/>
            <w:tcBorders>
              <w:left w:val="single" w:sz="1" w:space="0" w:color="000000"/>
              <w:bottom w:val="single" w:sz="1" w:space="0" w:color="000000"/>
            </w:tcBorders>
            <w:shd w:val="clear" w:color="auto" w:fill="auto"/>
          </w:tcPr>
          <w:p w14:paraId="6371A191" w14:textId="77777777" w:rsidR="003E79DA" w:rsidRDefault="003E79DA">
            <w:pPr>
              <w:pStyle w:val="TableContents"/>
              <w:snapToGrid w:val="0"/>
              <w:spacing w:line="200" w:lineRule="atLeast"/>
              <w:jc w:val="center"/>
              <w:rPr>
                <w:rFonts w:cs="Times New Roman"/>
                <w:sz w:val="26"/>
                <w:szCs w:val="26"/>
                <w:lang w:val="ro-RO"/>
              </w:rPr>
            </w:pPr>
          </w:p>
          <w:p w14:paraId="195028BF" w14:textId="77777777" w:rsidR="003E79DA" w:rsidRDefault="003E79DA">
            <w:pPr>
              <w:pStyle w:val="TableContents"/>
              <w:spacing w:line="200" w:lineRule="atLeast"/>
              <w:jc w:val="center"/>
              <w:rPr>
                <w:rFonts w:cs="Times New Roman"/>
                <w:sz w:val="26"/>
                <w:szCs w:val="26"/>
                <w:lang w:val="ro-RO"/>
              </w:rPr>
            </w:pPr>
          </w:p>
          <w:p w14:paraId="3337DE89"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50  lei/mp/lună</w:t>
            </w:r>
          </w:p>
          <w:p w14:paraId="0160FBA0"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70  lei/mp/lună</w:t>
            </w:r>
          </w:p>
        </w:tc>
        <w:tc>
          <w:tcPr>
            <w:tcW w:w="2798" w:type="dxa"/>
            <w:tcBorders>
              <w:left w:val="single" w:sz="1" w:space="0" w:color="000000"/>
              <w:bottom w:val="single" w:sz="1" w:space="0" w:color="000000"/>
              <w:right w:val="single" w:sz="1" w:space="0" w:color="000000"/>
            </w:tcBorders>
            <w:shd w:val="clear" w:color="auto" w:fill="auto"/>
          </w:tcPr>
          <w:p w14:paraId="00A1D20A" w14:textId="77777777" w:rsidR="003E79DA" w:rsidRDefault="003E79DA">
            <w:pPr>
              <w:pStyle w:val="TableContents"/>
              <w:snapToGrid w:val="0"/>
              <w:spacing w:line="200" w:lineRule="atLeast"/>
              <w:jc w:val="center"/>
              <w:rPr>
                <w:rFonts w:cs="Times New Roman"/>
                <w:sz w:val="26"/>
                <w:szCs w:val="26"/>
                <w:lang w:val="ro-RO"/>
              </w:rPr>
            </w:pPr>
          </w:p>
          <w:p w14:paraId="5B0383DA" w14:textId="77777777" w:rsidR="003E79DA" w:rsidRDefault="003E79DA">
            <w:pPr>
              <w:pStyle w:val="TableContents"/>
              <w:spacing w:line="200" w:lineRule="atLeast"/>
              <w:jc w:val="center"/>
              <w:rPr>
                <w:rFonts w:cs="Times New Roman"/>
                <w:sz w:val="26"/>
                <w:szCs w:val="26"/>
                <w:lang w:val="ro-RO"/>
              </w:rPr>
            </w:pPr>
          </w:p>
          <w:p w14:paraId="30E62CB4"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51  lei/mp/lună</w:t>
            </w:r>
          </w:p>
          <w:p w14:paraId="094DD334" w14:textId="77777777" w:rsidR="003E79DA" w:rsidRPr="00B13443" w:rsidRDefault="003E79DA">
            <w:pPr>
              <w:pStyle w:val="TableContents"/>
              <w:spacing w:line="200" w:lineRule="atLeast"/>
              <w:jc w:val="center"/>
              <w:rPr>
                <w:lang w:val="it-IT"/>
              </w:rPr>
            </w:pPr>
            <w:r>
              <w:rPr>
                <w:rFonts w:cs="Times New Roman"/>
                <w:sz w:val="26"/>
                <w:szCs w:val="26"/>
                <w:lang w:val="ro-RO"/>
              </w:rPr>
              <w:t>72   lei/mp/lună</w:t>
            </w:r>
          </w:p>
        </w:tc>
      </w:tr>
      <w:tr w:rsidR="003E79DA" w14:paraId="75BEFD44" w14:textId="77777777">
        <w:tc>
          <w:tcPr>
            <w:tcW w:w="570" w:type="dxa"/>
            <w:tcBorders>
              <w:left w:val="single" w:sz="1" w:space="0" w:color="000000"/>
              <w:bottom w:val="single" w:sz="1" w:space="0" w:color="000000"/>
            </w:tcBorders>
            <w:shd w:val="clear" w:color="auto" w:fill="auto"/>
          </w:tcPr>
          <w:p w14:paraId="2E83BD68"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21</w:t>
            </w:r>
          </w:p>
        </w:tc>
        <w:tc>
          <w:tcPr>
            <w:tcW w:w="4416" w:type="dxa"/>
            <w:tcBorders>
              <w:left w:val="single" w:sz="1" w:space="0" w:color="000000"/>
              <w:bottom w:val="single" w:sz="1" w:space="0" w:color="000000"/>
            </w:tcBorders>
            <w:shd w:val="clear" w:color="auto" w:fill="auto"/>
          </w:tcPr>
          <w:p w14:paraId="0F05FA81"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Utilizare temporară spaţii destinate activităţilor comerciale</w:t>
            </w:r>
          </w:p>
        </w:tc>
        <w:tc>
          <w:tcPr>
            <w:tcW w:w="2282" w:type="dxa"/>
            <w:tcBorders>
              <w:left w:val="single" w:sz="1" w:space="0" w:color="000000"/>
              <w:bottom w:val="single" w:sz="1" w:space="0" w:color="000000"/>
            </w:tcBorders>
            <w:shd w:val="clear" w:color="auto" w:fill="auto"/>
          </w:tcPr>
          <w:p w14:paraId="7367D16B"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17  lei/mp/eveniment</w:t>
            </w:r>
          </w:p>
        </w:tc>
        <w:tc>
          <w:tcPr>
            <w:tcW w:w="2798" w:type="dxa"/>
            <w:tcBorders>
              <w:left w:val="single" w:sz="1" w:space="0" w:color="000000"/>
              <w:bottom w:val="single" w:sz="1" w:space="0" w:color="000000"/>
              <w:right w:val="single" w:sz="1" w:space="0" w:color="000000"/>
            </w:tcBorders>
            <w:shd w:val="clear" w:color="auto" w:fill="auto"/>
          </w:tcPr>
          <w:p w14:paraId="70D9FCAA" w14:textId="77777777" w:rsidR="003E79DA" w:rsidRDefault="003E79DA">
            <w:pPr>
              <w:pStyle w:val="TableContents"/>
              <w:spacing w:line="200" w:lineRule="atLeast"/>
              <w:jc w:val="center"/>
            </w:pPr>
            <w:r>
              <w:rPr>
                <w:rFonts w:cs="Times New Roman"/>
                <w:sz w:val="26"/>
                <w:szCs w:val="26"/>
                <w:lang w:val="ro-RO"/>
              </w:rPr>
              <w:t>17  lei/mp/eveniment</w:t>
            </w:r>
          </w:p>
        </w:tc>
      </w:tr>
      <w:tr w:rsidR="003E79DA" w14:paraId="3BD4395E" w14:textId="77777777">
        <w:tc>
          <w:tcPr>
            <w:tcW w:w="570" w:type="dxa"/>
            <w:tcBorders>
              <w:left w:val="single" w:sz="1" w:space="0" w:color="000000"/>
              <w:bottom w:val="single" w:sz="1" w:space="0" w:color="000000"/>
            </w:tcBorders>
            <w:shd w:val="clear" w:color="auto" w:fill="auto"/>
          </w:tcPr>
          <w:p w14:paraId="3B070F1E"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22</w:t>
            </w:r>
          </w:p>
        </w:tc>
        <w:tc>
          <w:tcPr>
            <w:tcW w:w="4416" w:type="dxa"/>
            <w:tcBorders>
              <w:left w:val="single" w:sz="1" w:space="0" w:color="000000"/>
              <w:bottom w:val="single" w:sz="1" w:space="0" w:color="000000"/>
            </w:tcBorders>
            <w:shd w:val="clear" w:color="auto" w:fill="auto"/>
          </w:tcPr>
          <w:p w14:paraId="18DBBDA7" w14:textId="77777777" w:rsidR="003E79DA" w:rsidRDefault="003E79DA">
            <w:pPr>
              <w:pStyle w:val="TableContents"/>
              <w:spacing w:line="200" w:lineRule="atLeast"/>
              <w:rPr>
                <w:rFonts w:cs="Times New Roman"/>
                <w:sz w:val="26"/>
                <w:szCs w:val="26"/>
                <w:lang w:val="ro-RO"/>
              </w:rPr>
            </w:pPr>
            <w:r>
              <w:rPr>
                <w:rFonts w:cs="Times New Roman"/>
                <w:sz w:val="26"/>
                <w:szCs w:val="26"/>
                <w:lang w:val="ro-RO"/>
              </w:rPr>
              <w:t xml:space="preserve">Utilizare temporară etaj III pentru alte evenimente în afara celor competiționale </w:t>
            </w:r>
          </w:p>
        </w:tc>
        <w:tc>
          <w:tcPr>
            <w:tcW w:w="2282" w:type="dxa"/>
            <w:tcBorders>
              <w:left w:val="single" w:sz="1" w:space="0" w:color="000000"/>
              <w:bottom w:val="single" w:sz="1" w:space="0" w:color="000000"/>
            </w:tcBorders>
            <w:shd w:val="clear" w:color="auto" w:fill="auto"/>
          </w:tcPr>
          <w:p w14:paraId="41077BA5"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1.000  lei/oră/ev</w:t>
            </w:r>
          </w:p>
          <w:p w14:paraId="571F49D3"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2.500  lei/4 ore/ev </w:t>
            </w:r>
          </w:p>
          <w:p w14:paraId="665FF82B"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3.500  lei/8 ore/ev</w:t>
            </w:r>
          </w:p>
        </w:tc>
        <w:tc>
          <w:tcPr>
            <w:tcW w:w="2798" w:type="dxa"/>
            <w:tcBorders>
              <w:left w:val="single" w:sz="1" w:space="0" w:color="000000"/>
              <w:bottom w:val="single" w:sz="1" w:space="0" w:color="000000"/>
              <w:right w:val="single" w:sz="1" w:space="0" w:color="000000"/>
            </w:tcBorders>
            <w:shd w:val="clear" w:color="auto" w:fill="auto"/>
          </w:tcPr>
          <w:p w14:paraId="0AC085A2"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1.026  lei/oră/ev</w:t>
            </w:r>
          </w:p>
          <w:p w14:paraId="16D33C92" w14:textId="77777777" w:rsidR="003E79DA" w:rsidRDefault="003E79DA">
            <w:pPr>
              <w:pStyle w:val="TableContents"/>
              <w:spacing w:line="200" w:lineRule="atLeast"/>
              <w:jc w:val="center"/>
              <w:rPr>
                <w:rFonts w:cs="Times New Roman"/>
                <w:sz w:val="26"/>
                <w:szCs w:val="26"/>
                <w:lang w:val="ro-RO"/>
              </w:rPr>
            </w:pPr>
            <w:r>
              <w:rPr>
                <w:rFonts w:cs="Times New Roman"/>
                <w:sz w:val="26"/>
                <w:szCs w:val="26"/>
                <w:lang w:val="ro-RO"/>
              </w:rPr>
              <w:t xml:space="preserve">2.565  lei/4 ore/ev </w:t>
            </w:r>
          </w:p>
          <w:p w14:paraId="40C760AA" w14:textId="77777777" w:rsidR="003E79DA" w:rsidRDefault="003E79DA">
            <w:pPr>
              <w:pStyle w:val="TableContents"/>
              <w:spacing w:line="200" w:lineRule="atLeast"/>
              <w:jc w:val="center"/>
            </w:pPr>
            <w:r>
              <w:rPr>
                <w:rFonts w:cs="Times New Roman"/>
                <w:sz w:val="26"/>
                <w:szCs w:val="26"/>
                <w:lang w:val="ro-RO"/>
              </w:rPr>
              <w:t>3.591  lei/8 ore/ev</w:t>
            </w:r>
          </w:p>
        </w:tc>
      </w:tr>
    </w:tbl>
    <w:p w14:paraId="57A99C4B" w14:textId="77777777" w:rsidR="003E79DA" w:rsidRDefault="003E79DA">
      <w:pPr>
        <w:spacing w:line="200" w:lineRule="atLeast"/>
      </w:pPr>
    </w:p>
    <w:p w14:paraId="20DDDE96" w14:textId="77777777" w:rsidR="003E79DA" w:rsidRDefault="003E79DA">
      <w:pPr>
        <w:numPr>
          <w:ilvl w:val="0"/>
          <w:numId w:val="1"/>
        </w:numPr>
        <w:spacing w:line="200" w:lineRule="atLeast"/>
        <w:rPr>
          <w:rFonts w:cs="Times New Roman"/>
          <w:sz w:val="26"/>
          <w:szCs w:val="26"/>
          <w:lang w:val="ro-RO"/>
        </w:rPr>
      </w:pPr>
      <w:r>
        <w:rPr>
          <w:rFonts w:cs="Times New Roman"/>
          <w:b/>
          <w:bCs/>
          <w:sz w:val="26"/>
          <w:szCs w:val="26"/>
          <w:lang w:val="ro-RO"/>
        </w:rPr>
        <w:t>Procedura privind taxele locale pentru utilizarea temporară a Complexului Sportiv Craiova – Stadion de Atletism situat în B-dul Ilie Balaci, nr. 8, Craiova</w:t>
      </w:r>
    </w:p>
    <w:p w14:paraId="7AB0E533" w14:textId="77777777" w:rsidR="003E79DA" w:rsidRDefault="003E79DA">
      <w:pPr>
        <w:spacing w:line="200" w:lineRule="atLeast"/>
        <w:rPr>
          <w:rFonts w:cs="Times New Roman"/>
          <w:sz w:val="26"/>
          <w:szCs w:val="26"/>
          <w:lang w:val="ro-RO"/>
        </w:rPr>
      </w:pPr>
    </w:p>
    <w:p w14:paraId="6F55C505"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b/>
        <w:t>1. Dispoziții generale</w:t>
      </w:r>
    </w:p>
    <w:p w14:paraId="48743572" w14:textId="77777777" w:rsidR="003E79DA" w:rsidRDefault="003E79DA">
      <w:pPr>
        <w:spacing w:line="200" w:lineRule="atLeast"/>
        <w:jc w:val="both"/>
        <w:rPr>
          <w:rFonts w:cs="Times New Roman"/>
          <w:b/>
          <w:color w:val="000000"/>
          <w:sz w:val="26"/>
          <w:szCs w:val="26"/>
          <w:lang w:val="ro-RO"/>
        </w:rPr>
      </w:pPr>
    </w:p>
    <w:p w14:paraId="2D332E28"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Art.1.1.</w:t>
      </w:r>
      <w:r>
        <w:rPr>
          <w:rFonts w:cs="Times New Roman"/>
          <w:color w:val="000000"/>
          <w:sz w:val="26"/>
          <w:szCs w:val="26"/>
          <w:lang w:val="ro-RO"/>
        </w:rPr>
        <w:t xml:space="preserve"> Procedura pentru utilizarea temporară a Complexului Sportiv Craiova – Stadion de Atletism situat în B-dul Ilie Balaci, nr. 8, Craiova</w:t>
      </w:r>
      <w:r>
        <w:rPr>
          <w:rFonts w:cs="Times New Roman"/>
          <w:b/>
          <w:bCs/>
          <w:color w:val="000000"/>
          <w:sz w:val="26"/>
          <w:szCs w:val="26"/>
          <w:lang w:val="ro-RO"/>
        </w:rPr>
        <w:t>,</w:t>
      </w:r>
      <w:r>
        <w:rPr>
          <w:rFonts w:cs="Times New Roman"/>
          <w:color w:val="000000"/>
          <w:sz w:val="26"/>
          <w:szCs w:val="26"/>
          <w:lang w:val="ro-RO"/>
        </w:rPr>
        <w:t xml:space="preserve"> denumită în continuare Procedura, cuprinde norme privind organizarea și funcționarea "Complex Sportiv Craiova – Stadion de Atletism".</w:t>
      </w:r>
    </w:p>
    <w:p w14:paraId="1F7E82E9"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lastRenderedPageBreak/>
        <w:t>Art.1.2.</w:t>
      </w:r>
      <w:r>
        <w:rPr>
          <w:rFonts w:cs="Times New Roman"/>
          <w:color w:val="000000"/>
          <w:sz w:val="26"/>
          <w:szCs w:val="26"/>
          <w:lang w:val="ro-RO"/>
        </w:rPr>
        <w:t xml:space="preserve"> "Complex Sportiv Craiova – Stadion de Atletism" este un bun public aflat în proprietatea municipiului Craiova și în administrarea Direcției Servicii Publice Craiova, un stadion modern cu destinatia atletism construit in urma renuntarii la pista de atletism de pe vechiul stadion Ion Oblemenco, respectandu-se Legea 69/2000, dotat la cele mai înalte standarde, un spațiu dedicat  atletismului, astfel încât să sprijine și să încurajeze dezvoltarea acestei ramuri sportive in Craiova, prin  desfășurarea antrenamentelor si competitiilor atletice de nivel local, judetean, zonal, interjudetean, national si international. </w:t>
      </w:r>
    </w:p>
    <w:p w14:paraId="5370D7F8" w14:textId="77777777" w:rsidR="003E79DA" w:rsidRDefault="003E79DA">
      <w:pPr>
        <w:spacing w:line="200" w:lineRule="atLeast"/>
        <w:jc w:val="both"/>
        <w:rPr>
          <w:rFonts w:cs="Times New Roman"/>
          <w:color w:val="000000"/>
          <w:sz w:val="26"/>
          <w:szCs w:val="26"/>
          <w:lang w:val="ro-RO"/>
        </w:rPr>
      </w:pPr>
    </w:p>
    <w:p w14:paraId="2B1A2F32"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Art.1.3.</w:t>
      </w:r>
      <w:r>
        <w:rPr>
          <w:rFonts w:cs="Times New Roman"/>
          <w:color w:val="000000"/>
          <w:sz w:val="26"/>
          <w:szCs w:val="26"/>
          <w:lang w:val="ro-RO"/>
        </w:rPr>
        <w:t xml:space="preserve"> </w:t>
      </w:r>
      <w:r>
        <w:rPr>
          <w:rFonts w:cs="Times New Roman"/>
          <w:b/>
          <w:bCs/>
          <w:color w:val="000000"/>
          <w:sz w:val="26"/>
          <w:szCs w:val="26"/>
          <w:u w:val="single"/>
          <w:lang w:val="ro-RO"/>
        </w:rPr>
        <w:t>Scopul</w:t>
      </w:r>
      <w:r>
        <w:rPr>
          <w:rFonts w:cs="Times New Roman"/>
          <w:color w:val="000000"/>
          <w:sz w:val="26"/>
          <w:szCs w:val="26"/>
          <w:lang w:val="ro-RO"/>
        </w:rPr>
        <w:t xml:space="preserve"> prezentei Proceduri este acela de a crea un cadru adecvat de desfășurare a activităților sportive cu prioritate, dar și cele cultural educative, de divertisment și sociale, care să sprijine activitatea de dezvoltare a sportului de masă și competițional, precum și petrecerea timpului liber a locuitorilor municipiului Craiova, cu respectarea și protejarea vieții, sănătății și intereselor cetățenilor, precum și a mediului.</w:t>
      </w:r>
    </w:p>
    <w:p w14:paraId="26914C6F" w14:textId="77777777" w:rsidR="003E79DA" w:rsidRDefault="003E79DA">
      <w:pPr>
        <w:spacing w:line="200" w:lineRule="atLeast"/>
        <w:jc w:val="both"/>
        <w:rPr>
          <w:rFonts w:cs="Times New Roman"/>
          <w:color w:val="000000"/>
          <w:sz w:val="26"/>
          <w:szCs w:val="26"/>
          <w:lang w:val="ro-RO"/>
        </w:rPr>
      </w:pPr>
    </w:p>
    <w:p w14:paraId="2F2E0BCD" w14:textId="77777777" w:rsidR="003E79DA" w:rsidRDefault="003E79DA">
      <w:pPr>
        <w:spacing w:line="200" w:lineRule="atLeast"/>
        <w:jc w:val="both"/>
        <w:rPr>
          <w:rFonts w:eastAsia="Courier New" w:cs="Times New Roman"/>
          <w:color w:val="000000"/>
          <w:sz w:val="26"/>
          <w:szCs w:val="26"/>
          <w:lang w:val="ro-RO" w:eastAsia="ro-RO" w:bidi="ro-RO"/>
        </w:rPr>
      </w:pPr>
      <w:r>
        <w:rPr>
          <w:rFonts w:cs="Times New Roman"/>
          <w:b/>
          <w:bCs/>
          <w:color w:val="000000"/>
          <w:sz w:val="26"/>
          <w:szCs w:val="26"/>
          <w:lang w:val="ro-RO"/>
        </w:rPr>
        <w:t xml:space="preserve">Art.1.4.   </w:t>
      </w:r>
      <w:r>
        <w:rPr>
          <w:rFonts w:cs="Times New Roman"/>
          <w:b/>
          <w:bCs/>
          <w:color w:val="000000"/>
          <w:sz w:val="26"/>
          <w:szCs w:val="26"/>
          <w:u w:val="single"/>
          <w:lang w:val="ro-RO"/>
        </w:rPr>
        <w:t>Structura organizatorică</w:t>
      </w:r>
      <w:r>
        <w:rPr>
          <w:rFonts w:cs="Times New Roman"/>
          <w:color w:val="000000"/>
          <w:sz w:val="26"/>
          <w:szCs w:val="26"/>
          <w:lang w:val="ro-RO"/>
        </w:rPr>
        <w:t xml:space="preserve"> a personalului de la ”Complex Sportiv Craiova- Stadion de Atletism” este cea prevăzută în organigrama Primăriei Municipiului Craiova – Direcția </w:t>
      </w:r>
      <w:r>
        <w:rPr>
          <w:rFonts w:eastAsia="Courier New" w:cs="Times New Roman"/>
          <w:color w:val="000000"/>
          <w:sz w:val="26"/>
          <w:szCs w:val="26"/>
          <w:lang w:val="ro-RO" w:eastAsia="ro-RO" w:bidi="ro-RO"/>
        </w:rPr>
        <w:t>Servicii Publice – Serviciul Administrare și Exploatare Stadion, putând fi modificată prin HCL atunci când situația o impune.</w:t>
      </w:r>
    </w:p>
    <w:p w14:paraId="14878A45" w14:textId="77777777" w:rsidR="003E79DA" w:rsidRDefault="003E79DA">
      <w:pPr>
        <w:spacing w:line="200" w:lineRule="atLeast"/>
        <w:jc w:val="both"/>
        <w:rPr>
          <w:rFonts w:cs="Times New Roman"/>
          <w:color w:val="000000"/>
          <w:sz w:val="26"/>
          <w:szCs w:val="26"/>
          <w:lang w:val="ro-RO"/>
        </w:rPr>
      </w:pPr>
      <w:r>
        <w:rPr>
          <w:rFonts w:eastAsia="Courier New" w:cs="Times New Roman"/>
          <w:color w:val="000000"/>
          <w:sz w:val="26"/>
          <w:szCs w:val="26"/>
          <w:lang w:val="ro-RO" w:eastAsia="ro-RO" w:bidi="ro-RO"/>
        </w:rPr>
        <w:tab/>
        <w:t>Serviciile de pază, curățenie, de întreținere a gazonului, a pistei sau a altor spații, de supraveghere tehnică (centrale termice, instalații electrice si electronice, telefonie, internet, grup electrogen, instalație nocturnă, supraveghere video, control acces, alarmare incendii etc) se vor realiza prin personalul propriu specializat sau prin externalizare, după caz.</w:t>
      </w:r>
    </w:p>
    <w:p w14:paraId="2ED047E4" w14:textId="77777777" w:rsidR="003E79DA" w:rsidRDefault="003E79DA">
      <w:pPr>
        <w:spacing w:line="200" w:lineRule="atLeast"/>
        <w:jc w:val="both"/>
        <w:rPr>
          <w:rFonts w:cs="Times New Roman"/>
          <w:color w:val="000000"/>
          <w:sz w:val="26"/>
          <w:szCs w:val="26"/>
          <w:lang w:val="ro-RO"/>
        </w:rPr>
      </w:pPr>
    </w:p>
    <w:p w14:paraId="0762D2F8"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Art.1.5.</w:t>
      </w:r>
      <w:r>
        <w:rPr>
          <w:rFonts w:cs="Times New Roman"/>
          <w:color w:val="000000"/>
          <w:sz w:val="26"/>
          <w:szCs w:val="26"/>
          <w:lang w:val="ro-RO"/>
        </w:rPr>
        <w:t xml:space="preserve"> </w:t>
      </w:r>
      <w:r>
        <w:rPr>
          <w:rFonts w:cs="Times New Roman"/>
          <w:b/>
          <w:bCs/>
          <w:color w:val="000000"/>
          <w:sz w:val="26"/>
          <w:szCs w:val="26"/>
          <w:lang w:val="ro-RO"/>
        </w:rPr>
        <w:t>Domeniul de aplicare.</w:t>
      </w:r>
      <w:r>
        <w:rPr>
          <w:rFonts w:cs="Times New Roman"/>
          <w:color w:val="000000"/>
          <w:sz w:val="26"/>
          <w:szCs w:val="26"/>
          <w:lang w:val="ro-RO"/>
        </w:rPr>
        <w:t xml:space="preserve"> Prezenta procedură se aplică în cadrul Direcţiei Servicii Publice - Serviciul Administrare şi Exploatare Stadion, și în cadrul Direcției Patrimoniu - Serviciul Urmărire Contracte Agenţi Economici din cadrul Primăriei Municipiului Craiova în vederea implementării și respectării acestuia. </w:t>
      </w:r>
    </w:p>
    <w:p w14:paraId="75441F1A" w14:textId="77777777" w:rsidR="003E79DA" w:rsidRDefault="003E79DA">
      <w:pPr>
        <w:spacing w:line="200" w:lineRule="atLeast"/>
        <w:jc w:val="both"/>
        <w:rPr>
          <w:rFonts w:cs="Times New Roman"/>
          <w:color w:val="000000"/>
          <w:sz w:val="26"/>
          <w:szCs w:val="26"/>
          <w:lang w:val="ro-RO"/>
        </w:rPr>
      </w:pPr>
      <w:r>
        <w:rPr>
          <w:rFonts w:cs="Times New Roman"/>
          <w:color w:val="000000"/>
          <w:sz w:val="26"/>
          <w:szCs w:val="26"/>
          <w:lang w:val="ro-RO"/>
        </w:rPr>
        <w:t xml:space="preserve"> </w:t>
      </w:r>
      <w:r>
        <w:rPr>
          <w:rFonts w:cs="Times New Roman"/>
          <w:color w:val="000000"/>
          <w:sz w:val="26"/>
          <w:szCs w:val="26"/>
          <w:lang w:val="ro-RO"/>
        </w:rPr>
        <w:tab/>
        <w:t>Procedura stabilește raporturile dintre administrația stadionului și beneficiari privind accesul și utilizarea "Complex Sportiv Craiova – Stadion de Atletism”, drepturile si obligațiile administrației stadionului, a beneficiarilor în scopul desfașurarii corespunzatoare a activităților sportive atletice de nivel local, judetean, interjudetean, national si international precum si activitati  culturale, educative si de agreement, pentru care a fost realizat edificiul si desfașurarea în condiții optime a activitații de administrare și întreținere a acestuia.</w:t>
      </w:r>
    </w:p>
    <w:p w14:paraId="516A0C53" w14:textId="77777777" w:rsidR="003E79DA" w:rsidRDefault="003E79DA">
      <w:pPr>
        <w:spacing w:line="200" w:lineRule="atLeast"/>
        <w:jc w:val="both"/>
        <w:rPr>
          <w:rFonts w:cs="Times New Roman"/>
          <w:color w:val="000000"/>
          <w:sz w:val="26"/>
          <w:szCs w:val="26"/>
          <w:lang w:val="ro-RO"/>
        </w:rPr>
      </w:pPr>
    </w:p>
    <w:p w14:paraId="6C67AAEF"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Art.1.6.</w:t>
      </w:r>
      <w:r>
        <w:rPr>
          <w:rFonts w:cs="Times New Roman"/>
          <w:color w:val="000000"/>
          <w:sz w:val="26"/>
          <w:szCs w:val="26"/>
          <w:lang w:val="ro-RO"/>
        </w:rPr>
        <w:t xml:space="preserve"> Prevederile prezentei Proceduri se vor aplica beneficiarilor în raport cu fiecare contract, abonament, drept de folosință etc., încheiat cu administrația stadionului sau reprezentanții legali ai  "Complex Sportiv Craiova – Stadion de Atletism”.</w:t>
      </w:r>
    </w:p>
    <w:p w14:paraId="60158A68" w14:textId="77777777" w:rsidR="003E79DA" w:rsidRDefault="003E79DA">
      <w:pPr>
        <w:spacing w:line="200" w:lineRule="atLeast"/>
        <w:jc w:val="both"/>
        <w:rPr>
          <w:rFonts w:cs="Times New Roman"/>
          <w:color w:val="000000"/>
          <w:sz w:val="26"/>
          <w:szCs w:val="26"/>
          <w:lang w:val="ro-RO"/>
        </w:rPr>
      </w:pPr>
    </w:p>
    <w:p w14:paraId="356BB417"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Art.1.7.</w:t>
      </w:r>
      <w:r>
        <w:rPr>
          <w:rFonts w:cs="Times New Roman"/>
          <w:color w:val="000000"/>
          <w:sz w:val="26"/>
          <w:szCs w:val="26"/>
          <w:lang w:val="ro-RO"/>
        </w:rPr>
        <w:t xml:space="preserve"> Utilizarea spațiilor, dotărilor și serviciilor obiectivelor este permisă numai cu respectarea destinației și în condițiile stabilite de către prezenta Procedură.  De asemenea, utilizarea "Complex Sportiv Craiova – Stadion de Atletism” se face în baza unor tarife reglementate și aprobate de Consiliul Local.</w:t>
      </w:r>
    </w:p>
    <w:p w14:paraId="7FE896F1" w14:textId="77777777" w:rsidR="003E79DA" w:rsidRDefault="003E79DA">
      <w:pPr>
        <w:spacing w:line="200" w:lineRule="atLeast"/>
        <w:jc w:val="both"/>
        <w:rPr>
          <w:rFonts w:cs="Times New Roman"/>
          <w:sz w:val="26"/>
          <w:szCs w:val="26"/>
          <w:lang w:val="ro-RO"/>
        </w:rPr>
      </w:pPr>
    </w:p>
    <w:p w14:paraId="29313960" w14:textId="77777777" w:rsidR="002871EA" w:rsidRDefault="002871EA">
      <w:pPr>
        <w:spacing w:line="200" w:lineRule="atLeast"/>
        <w:jc w:val="both"/>
        <w:rPr>
          <w:rFonts w:cs="Times New Roman"/>
          <w:sz w:val="26"/>
          <w:szCs w:val="26"/>
          <w:lang w:val="ro-RO"/>
        </w:rPr>
      </w:pPr>
    </w:p>
    <w:p w14:paraId="18F38B6C" w14:textId="77777777" w:rsidR="003E79DA" w:rsidRDefault="003E79DA">
      <w:pPr>
        <w:spacing w:line="200" w:lineRule="atLeast"/>
        <w:rPr>
          <w:rFonts w:cs="Times New Roman"/>
          <w:sz w:val="26"/>
          <w:szCs w:val="26"/>
          <w:lang w:val="ro-RO"/>
        </w:rPr>
      </w:pPr>
      <w:r>
        <w:rPr>
          <w:rFonts w:cs="Times New Roman"/>
          <w:b/>
          <w:bCs/>
          <w:color w:val="000000"/>
          <w:sz w:val="26"/>
          <w:szCs w:val="26"/>
          <w:lang w:val="ro-RO"/>
        </w:rPr>
        <w:lastRenderedPageBreak/>
        <w:t xml:space="preserve">Art.1.8.  </w:t>
      </w:r>
      <w:r>
        <w:rPr>
          <w:rFonts w:cs="Times New Roman"/>
          <w:b/>
          <w:bCs/>
          <w:sz w:val="26"/>
          <w:szCs w:val="26"/>
          <w:lang w:val="ro-RO"/>
        </w:rPr>
        <w:t>Documente de referință</w:t>
      </w:r>
    </w:p>
    <w:p w14:paraId="5238690D" w14:textId="77777777" w:rsidR="003E79DA" w:rsidRDefault="003E79DA">
      <w:pPr>
        <w:spacing w:line="200" w:lineRule="atLeast"/>
        <w:rPr>
          <w:rFonts w:cs="Times New Roman"/>
          <w:sz w:val="26"/>
          <w:szCs w:val="26"/>
          <w:lang w:val="ro-RO"/>
        </w:rPr>
      </w:pPr>
      <w:r>
        <w:rPr>
          <w:rFonts w:cs="Times New Roman"/>
          <w:sz w:val="26"/>
          <w:szCs w:val="26"/>
          <w:lang w:val="ro-RO"/>
        </w:rPr>
        <w:t xml:space="preserve"> </w:t>
      </w:r>
      <w:r>
        <w:rPr>
          <w:rFonts w:cs="Times New Roman"/>
          <w:sz w:val="26"/>
          <w:szCs w:val="26"/>
          <w:lang w:val="ro-RO"/>
        </w:rPr>
        <w:tab/>
        <w:t xml:space="preserve">În temeiul dispoziţiilor: </w:t>
      </w:r>
    </w:p>
    <w:p w14:paraId="5923081D" w14:textId="77777777" w:rsidR="003E79DA" w:rsidRDefault="003E79DA">
      <w:pPr>
        <w:numPr>
          <w:ilvl w:val="0"/>
          <w:numId w:val="2"/>
        </w:numPr>
        <w:spacing w:line="200" w:lineRule="atLeast"/>
        <w:rPr>
          <w:rFonts w:cs="Times New Roman"/>
          <w:sz w:val="26"/>
          <w:szCs w:val="26"/>
          <w:lang w:val="ro-RO"/>
        </w:rPr>
      </w:pPr>
      <w:r>
        <w:rPr>
          <w:rFonts w:cs="Times New Roman"/>
          <w:sz w:val="26"/>
          <w:szCs w:val="26"/>
          <w:lang w:val="ro-RO"/>
        </w:rPr>
        <w:t xml:space="preserve">Legea nr. 227/2015 privind Codul fiscal;  </w:t>
      </w:r>
    </w:p>
    <w:p w14:paraId="2FFB2C0F" w14:textId="77777777" w:rsidR="003E79DA" w:rsidRDefault="003E79DA">
      <w:pPr>
        <w:numPr>
          <w:ilvl w:val="0"/>
          <w:numId w:val="2"/>
        </w:numPr>
        <w:spacing w:line="200" w:lineRule="atLeast"/>
        <w:rPr>
          <w:rFonts w:cs="Times New Roman"/>
          <w:sz w:val="26"/>
          <w:szCs w:val="26"/>
          <w:lang w:val="ro-RO"/>
        </w:rPr>
      </w:pPr>
      <w:r>
        <w:rPr>
          <w:rFonts w:cs="Times New Roman"/>
          <w:sz w:val="26"/>
          <w:szCs w:val="26"/>
          <w:lang w:val="ro-RO"/>
        </w:rPr>
        <w:t xml:space="preserve">Ordonanţa de Urgenţă a Guvernului nr.57/2019 privind Codul administrativ; </w:t>
      </w:r>
    </w:p>
    <w:p w14:paraId="51D60806" w14:textId="77777777" w:rsidR="003E79DA" w:rsidRDefault="003E79DA">
      <w:pPr>
        <w:numPr>
          <w:ilvl w:val="0"/>
          <w:numId w:val="2"/>
        </w:numPr>
        <w:spacing w:line="200" w:lineRule="atLeast"/>
        <w:rPr>
          <w:rFonts w:cs="Times New Roman"/>
          <w:sz w:val="26"/>
          <w:szCs w:val="26"/>
          <w:lang w:val="ro-RO"/>
        </w:rPr>
      </w:pPr>
      <w:r>
        <w:rPr>
          <w:rFonts w:cs="Times New Roman"/>
          <w:sz w:val="26"/>
          <w:szCs w:val="26"/>
          <w:lang w:val="ro-RO"/>
        </w:rPr>
        <w:t>Codul Civil.</w:t>
      </w:r>
    </w:p>
    <w:p w14:paraId="1AFEC073" w14:textId="77777777" w:rsidR="003E79DA" w:rsidRDefault="003E79DA">
      <w:pPr>
        <w:spacing w:line="200" w:lineRule="atLeast"/>
        <w:jc w:val="both"/>
        <w:rPr>
          <w:rFonts w:cs="Times New Roman"/>
          <w:sz w:val="26"/>
          <w:szCs w:val="26"/>
          <w:lang w:val="ro-RO"/>
        </w:rPr>
      </w:pPr>
      <w:r>
        <w:rPr>
          <w:rFonts w:cs="Times New Roman"/>
          <w:sz w:val="26"/>
          <w:szCs w:val="26"/>
          <w:lang w:val="ro-RO"/>
        </w:rPr>
        <w:tab/>
        <w:t xml:space="preserve">Se instituie ca taxe locale, aprobate prin Hotărâre a Consiliului Local, taxele pentru utilizarea temporară a locurilor publice-Complexul Sportiv Craiova-Stadion de Atletism situat în B-dul. Ilie Balaci,  nr. 8, Craiova, prevăzute în prezenta procedură. </w:t>
      </w:r>
    </w:p>
    <w:p w14:paraId="3A29AF54" w14:textId="77777777" w:rsidR="003E79DA" w:rsidRDefault="003E79DA">
      <w:pPr>
        <w:spacing w:line="200" w:lineRule="atLeast"/>
        <w:rPr>
          <w:rFonts w:cs="Times New Roman"/>
          <w:sz w:val="26"/>
          <w:szCs w:val="26"/>
          <w:lang w:val="ro-RO"/>
        </w:rPr>
      </w:pPr>
    </w:p>
    <w:p w14:paraId="6C380227" w14:textId="77777777" w:rsidR="003E79DA" w:rsidRDefault="003E79DA">
      <w:pPr>
        <w:spacing w:line="200" w:lineRule="atLeast"/>
        <w:jc w:val="both"/>
        <w:rPr>
          <w:rFonts w:cs="Times New Roman"/>
          <w:color w:val="000000"/>
          <w:sz w:val="26"/>
          <w:szCs w:val="26"/>
          <w:u w:val="single"/>
          <w:lang w:val="ro-RO"/>
        </w:rPr>
      </w:pPr>
      <w:r>
        <w:rPr>
          <w:rFonts w:cs="Times New Roman"/>
          <w:b/>
          <w:color w:val="000000"/>
          <w:sz w:val="26"/>
          <w:szCs w:val="26"/>
          <w:lang w:val="ro-RO"/>
        </w:rPr>
        <w:tab/>
        <w:t>2. Reglementări privind utilizarea  ”Complexului Sportiv Craiova- Stadion de Atletism”</w:t>
      </w:r>
    </w:p>
    <w:p w14:paraId="3BB78DCD" w14:textId="77777777" w:rsidR="003E79DA" w:rsidRDefault="003E79DA">
      <w:pPr>
        <w:spacing w:line="200" w:lineRule="atLeast"/>
        <w:jc w:val="both"/>
        <w:rPr>
          <w:rFonts w:cs="Times New Roman"/>
          <w:color w:val="000000"/>
          <w:sz w:val="26"/>
          <w:szCs w:val="26"/>
          <w:u w:val="single"/>
          <w:lang w:val="ro-RO"/>
        </w:rPr>
      </w:pPr>
    </w:p>
    <w:p w14:paraId="0BC7C03A"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 xml:space="preserve">Art.2.1. </w:t>
      </w:r>
      <w:r>
        <w:rPr>
          <w:rFonts w:cs="Times New Roman"/>
          <w:color w:val="000000"/>
          <w:sz w:val="26"/>
          <w:szCs w:val="26"/>
          <w:lang w:val="ro-RO"/>
        </w:rPr>
        <w:t>Fiind cea mai moderna baza sportiva atletică din țară, beneficiind de investitii la cele mai înalte standard, prin prezenta Procedură pot fi enumerate, fără a se limita la acestea</w:t>
      </w:r>
      <w:r>
        <w:rPr>
          <w:rFonts w:cs="Times New Roman"/>
          <w:b/>
          <w:color w:val="000000"/>
          <w:sz w:val="26"/>
          <w:szCs w:val="26"/>
          <w:lang w:val="ro-RO"/>
        </w:rPr>
        <w:t xml:space="preserve">, </w:t>
      </w:r>
      <w:r>
        <w:rPr>
          <w:rFonts w:cs="Times New Roman"/>
          <w:color w:val="000000"/>
          <w:sz w:val="26"/>
          <w:szCs w:val="26"/>
          <w:lang w:val="ro-RO"/>
        </w:rPr>
        <w:t>activitățile sportive, educative si culturale care pot fi organizate, după cum urmează:</w:t>
      </w:r>
    </w:p>
    <w:p w14:paraId="092620E1"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 xml:space="preserve">a) </w:t>
      </w:r>
      <w:r>
        <w:rPr>
          <w:rFonts w:cs="Times New Roman"/>
          <w:color w:val="000000"/>
          <w:sz w:val="26"/>
          <w:szCs w:val="26"/>
          <w:lang w:val="ro-RO"/>
        </w:rPr>
        <w:t xml:space="preserve">evenimente sportive desfășurate conform calendarului sportiv la nivelul Municipiului Craiova pentru disciplina atletism  precum și includerea stadionului în calendarul evenimentelor atletice judetene zonale,  naționale și internaționale pentru competitii oficiale cuprinse in calendarele A.J.A. DOLJ, F.R.A., I.S.J. DOLJ, D.J.T.S. DOLJ, F.E.F.S. CRAIOVA. </w:t>
      </w:r>
    </w:p>
    <w:p w14:paraId="16C806DF"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 xml:space="preserve">b) </w:t>
      </w:r>
      <w:r>
        <w:rPr>
          <w:rFonts w:cs="Times New Roman"/>
          <w:color w:val="000000"/>
          <w:sz w:val="26"/>
          <w:szCs w:val="26"/>
          <w:lang w:val="ro-RO"/>
        </w:rPr>
        <w:t xml:space="preserve">Organizarea de competiții sportive municipale, județene, naționale și internaționale la care participă cluburile sportive scolare si universitare subordonate M.E.C. și de drept public organizate de asociațiile județene  de atletism. </w:t>
      </w:r>
    </w:p>
    <w:p w14:paraId="12BC5628"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 xml:space="preserve">c) </w:t>
      </w:r>
      <w:r>
        <w:rPr>
          <w:rFonts w:cs="Times New Roman"/>
          <w:color w:val="000000"/>
          <w:sz w:val="26"/>
          <w:szCs w:val="26"/>
          <w:lang w:val="ro-RO"/>
        </w:rPr>
        <w:t>competițiile atletice  organizate de alte structuri sportive (structurii MAI,MAPN);</w:t>
      </w:r>
    </w:p>
    <w:p w14:paraId="5E41F866"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d)</w:t>
      </w:r>
      <w:r>
        <w:rPr>
          <w:rFonts w:cs="Times New Roman"/>
          <w:color w:val="000000"/>
          <w:sz w:val="26"/>
          <w:szCs w:val="26"/>
          <w:lang w:val="ro-RO"/>
        </w:rPr>
        <w:t xml:space="preserve"> activități sportive atletice  ce se desfășoară în baza unor acorduri de utilizare temporară cu alte persoane fizice sau juridice, cluburi sau asociații sportive în limita capacităților disponibile, a programului stabilit, in funcție de calendarul competițional și a capacității de folosință a bazei sportive. </w:t>
      </w:r>
    </w:p>
    <w:p w14:paraId="23E33FEA"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 xml:space="preserve">e) </w:t>
      </w:r>
      <w:r>
        <w:rPr>
          <w:rFonts w:cs="Times New Roman"/>
          <w:color w:val="000000"/>
          <w:sz w:val="26"/>
          <w:szCs w:val="26"/>
          <w:lang w:val="ro-RO"/>
        </w:rPr>
        <w:t xml:space="preserve">evenimente culturale și distractive - concerte, festivaluri, spectacole in fuctie de programul de antrenament si calendarul competitional al AJA Dolj , F.R.A. </w:t>
      </w:r>
    </w:p>
    <w:p w14:paraId="6017CC32"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 xml:space="preserve">f) </w:t>
      </w:r>
      <w:r>
        <w:rPr>
          <w:rFonts w:cs="Times New Roman"/>
          <w:color w:val="000000"/>
          <w:sz w:val="26"/>
          <w:szCs w:val="26"/>
          <w:lang w:val="ro-RO"/>
        </w:rPr>
        <w:t xml:space="preserve">evenimente sociale și educative - reuniuni, expoziții și târguri tematice diverse (turism, imobiliare, joburi, hobby, produse tradiționale, bunuri de larg consum etc., fara a periclita activitatea ateltica de performanta; </w:t>
      </w:r>
    </w:p>
    <w:p w14:paraId="0C01925A" w14:textId="77777777" w:rsidR="003E79DA" w:rsidRDefault="003E79DA">
      <w:pPr>
        <w:spacing w:line="200" w:lineRule="atLeast"/>
        <w:jc w:val="both"/>
        <w:rPr>
          <w:rFonts w:cs="Times New Roman"/>
          <w:b/>
          <w:bCs/>
          <w:color w:val="000000"/>
          <w:sz w:val="26"/>
          <w:szCs w:val="26"/>
          <w:lang w:val="ro-RO"/>
        </w:rPr>
      </w:pPr>
      <w:r>
        <w:rPr>
          <w:rFonts w:cs="Times New Roman"/>
          <w:b/>
          <w:color w:val="000000"/>
          <w:sz w:val="26"/>
          <w:szCs w:val="26"/>
          <w:lang w:val="ro-RO"/>
        </w:rPr>
        <w:t>g)</w:t>
      </w:r>
      <w:r>
        <w:rPr>
          <w:rFonts w:cs="Times New Roman"/>
          <w:color w:val="000000"/>
          <w:sz w:val="26"/>
          <w:szCs w:val="26"/>
          <w:lang w:val="ro-RO"/>
        </w:rPr>
        <w:t xml:space="preserve"> activități comerciale ale agenților economici în vederea comercializării produselor alimentare si nu numai cu ocazia evenimentelor sportive organizate în incinta "Complex Sportiv Craiova – Stadion de Atletism”, ce au încheiat în acest scop acorduri cu proprietarul bazei sportive.</w:t>
      </w:r>
    </w:p>
    <w:p w14:paraId="335847A9" w14:textId="77777777" w:rsidR="003E79DA" w:rsidRDefault="003E79DA">
      <w:pPr>
        <w:spacing w:line="200" w:lineRule="atLeast"/>
        <w:jc w:val="both"/>
        <w:rPr>
          <w:rFonts w:cs="Times New Roman"/>
          <w:b/>
          <w:color w:val="141823"/>
          <w:sz w:val="26"/>
          <w:szCs w:val="26"/>
          <w:lang w:val="ro-RO"/>
        </w:rPr>
      </w:pPr>
      <w:r>
        <w:rPr>
          <w:rFonts w:cs="Times New Roman"/>
          <w:b/>
          <w:bCs/>
          <w:color w:val="000000"/>
          <w:sz w:val="26"/>
          <w:szCs w:val="26"/>
          <w:lang w:val="ro-RO"/>
        </w:rPr>
        <w:t>h)</w:t>
      </w:r>
      <w:r>
        <w:rPr>
          <w:rFonts w:cs="Times New Roman"/>
          <w:color w:val="000000"/>
          <w:sz w:val="26"/>
          <w:szCs w:val="26"/>
          <w:lang w:val="ro-RO"/>
        </w:rPr>
        <w:t xml:space="preserve"> Organizarea de competitii atletice destinate persoanlor cu dezabilitati</w:t>
      </w:r>
    </w:p>
    <w:p w14:paraId="5CC1E460" w14:textId="77777777" w:rsidR="003E79DA" w:rsidRDefault="003E79DA">
      <w:pPr>
        <w:spacing w:line="200" w:lineRule="atLeast"/>
        <w:jc w:val="both"/>
        <w:rPr>
          <w:rFonts w:cs="Times New Roman"/>
          <w:b/>
          <w:color w:val="000000"/>
          <w:sz w:val="26"/>
          <w:szCs w:val="26"/>
          <w:lang w:val="ro-RO"/>
        </w:rPr>
      </w:pPr>
      <w:r>
        <w:rPr>
          <w:rFonts w:cs="Times New Roman"/>
          <w:b/>
          <w:color w:val="141823"/>
          <w:sz w:val="26"/>
          <w:szCs w:val="26"/>
          <w:lang w:val="ro-RO"/>
        </w:rPr>
        <w:t>Art.2.2.</w:t>
      </w:r>
      <w:r>
        <w:rPr>
          <w:rFonts w:cs="Times New Roman"/>
          <w:color w:val="141823"/>
          <w:sz w:val="26"/>
          <w:szCs w:val="26"/>
          <w:lang w:val="ro-RO"/>
        </w:rPr>
        <w:t xml:space="preserve"> Programarea competițiilor sportive cu caracter local, județean, zonal, național sau internațional, precum si a manifestărilor educative sau culturale, precum și celelalte activități menționate în Procedură se va face cu aprobarea Primariei Municipiului Craiova.</w:t>
      </w:r>
    </w:p>
    <w:p w14:paraId="156329BE"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Art.2.3.</w:t>
      </w:r>
      <w:r>
        <w:rPr>
          <w:rFonts w:cs="Times New Roman"/>
          <w:color w:val="000000"/>
          <w:sz w:val="26"/>
          <w:szCs w:val="26"/>
          <w:lang w:val="ro-RO"/>
        </w:rPr>
        <w:t xml:space="preserve"> Baza sportivă "Complex Sportiv Craiova – Stadion de Atletism” va fi utilizată, în principal, pentru activitatea sportivă atletica conform programului stabilit de administrația stadionului, prioritate având evenimentele competiționale la nivelul F.R.A, A.J.A. Dolj, la începutul fiecărui an/sezon competițional, datele evenimentelor sportive si calendarul competițional fiind transmise Direcției Servicii Publice- Serviciul Administrare și Exploatare Stadion din cadrul Primăriei Municipiului Craiova.</w:t>
      </w:r>
    </w:p>
    <w:p w14:paraId="184522F6"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lastRenderedPageBreak/>
        <w:t>Art.2.4.</w:t>
      </w:r>
      <w:r>
        <w:rPr>
          <w:rFonts w:cs="Times New Roman"/>
          <w:color w:val="000000"/>
          <w:sz w:val="26"/>
          <w:szCs w:val="26"/>
          <w:lang w:val="ro-RO"/>
        </w:rPr>
        <w:t xml:space="preserve"> Competițiile și activitățile sportive atletice  au prioritate în desfășurarea evenimentelor organizate , celelalte activități menționate în conținutul Art.2.1. se vor desfășura în limita disponibilităților , cu aprobarea Primariei Municipiului Craiova, în funcție de toți factorii organizatorici raportați la calendarul competițional aprobat.</w:t>
      </w:r>
    </w:p>
    <w:p w14:paraId="2F5AEF0A" w14:textId="77777777" w:rsidR="003E79DA" w:rsidRDefault="003E79DA">
      <w:pPr>
        <w:spacing w:line="200" w:lineRule="atLeast"/>
        <w:jc w:val="both"/>
        <w:rPr>
          <w:rFonts w:cs="Times New Roman"/>
          <w:color w:val="000000"/>
          <w:sz w:val="26"/>
          <w:szCs w:val="26"/>
          <w:u w:val="single"/>
          <w:lang w:val="ro-RO"/>
        </w:rPr>
      </w:pPr>
      <w:r>
        <w:rPr>
          <w:rFonts w:cs="Times New Roman"/>
          <w:b/>
          <w:color w:val="000000"/>
          <w:sz w:val="26"/>
          <w:szCs w:val="26"/>
          <w:lang w:val="ro-RO"/>
        </w:rPr>
        <w:t>Art.2.5.</w:t>
      </w:r>
      <w:r>
        <w:rPr>
          <w:rFonts w:cs="Times New Roman"/>
          <w:color w:val="000000"/>
          <w:sz w:val="26"/>
          <w:szCs w:val="26"/>
          <w:lang w:val="ro-RO"/>
        </w:rPr>
        <w:t xml:space="preserve"> "Complex Sportiv Craiova – Stadion de Atletism” poate fi folosit si de catre alte ramuri sportive pentru perioada de pregatire fizica generala in functie de programul de antrenament si calendarul competitional al AJA Dolj , F.R.A.</w:t>
      </w:r>
    </w:p>
    <w:p w14:paraId="4E912AE6" w14:textId="77777777" w:rsidR="003E79DA" w:rsidRDefault="003E79DA">
      <w:pPr>
        <w:spacing w:line="200" w:lineRule="atLeast"/>
        <w:jc w:val="both"/>
        <w:rPr>
          <w:rFonts w:cs="Times New Roman"/>
          <w:color w:val="000000"/>
          <w:sz w:val="26"/>
          <w:szCs w:val="26"/>
          <w:u w:val="single"/>
          <w:lang w:val="ro-RO"/>
        </w:rPr>
      </w:pPr>
    </w:p>
    <w:p w14:paraId="32279259" w14:textId="77777777" w:rsidR="003E79DA" w:rsidRDefault="003E79DA">
      <w:pPr>
        <w:spacing w:line="200" w:lineRule="atLeast"/>
        <w:jc w:val="both"/>
        <w:rPr>
          <w:rFonts w:cs="Times New Roman"/>
          <w:sz w:val="26"/>
          <w:szCs w:val="26"/>
          <w:lang w:val="ro-RO"/>
        </w:rPr>
      </w:pPr>
      <w:r>
        <w:rPr>
          <w:rFonts w:cs="Times New Roman"/>
          <w:b/>
          <w:bCs/>
          <w:color w:val="000000"/>
          <w:sz w:val="26"/>
          <w:szCs w:val="26"/>
          <w:lang w:val="ro-RO"/>
        </w:rPr>
        <w:t xml:space="preserve">  3. Reglementări privind accesul în incinta ”Complexului Sportiv Craiova- Stadion de Atletism”</w:t>
      </w:r>
    </w:p>
    <w:p w14:paraId="33261D2D" w14:textId="77777777" w:rsidR="003E79DA" w:rsidRDefault="003E79DA">
      <w:pPr>
        <w:spacing w:line="200" w:lineRule="atLeast"/>
        <w:jc w:val="both"/>
        <w:rPr>
          <w:rFonts w:cs="Times New Roman"/>
          <w:sz w:val="26"/>
          <w:szCs w:val="26"/>
          <w:lang w:val="ro-RO"/>
        </w:rPr>
      </w:pPr>
    </w:p>
    <w:p w14:paraId="583A0DB4" w14:textId="77777777" w:rsidR="003E79DA" w:rsidRDefault="003E79DA">
      <w:pPr>
        <w:spacing w:line="200" w:lineRule="atLeast"/>
        <w:jc w:val="both"/>
        <w:rPr>
          <w:rFonts w:cs="Times New Roman"/>
          <w:color w:val="000000"/>
          <w:sz w:val="26"/>
          <w:szCs w:val="26"/>
          <w:lang w:val="ro-RO"/>
        </w:rPr>
      </w:pPr>
      <w:r>
        <w:rPr>
          <w:rFonts w:cs="Times New Roman"/>
          <w:b/>
          <w:sz w:val="26"/>
          <w:szCs w:val="26"/>
          <w:lang w:val="ro-RO"/>
        </w:rPr>
        <w:t>Art.3.1.</w:t>
      </w:r>
      <w:r>
        <w:rPr>
          <w:rFonts w:cs="Times New Roman"/>
          <w:sz w:val="26"/>
          <w:szCs w:val="26"/>
          <w:lang w:val="ro-RO"/>
        </w:rPr>
        <w:t xml:space="preserve"> </w:t>
      </w:r>
      <w:r>
        <w:rPr>
          <w:rFonts w:cs="Times New Roman"/>
          <w:color w:val="000000"/>
          <w:sz w:val="26"/>
          <w:szCs w:val="26"/>
          <w:lang w:val="ro-RO"/>
        </w:rPr>
        <w:t>Accesul în incinta "Complex Sportiv Craiova – Stadion de Atletism”, se face în intervalul orar stabilit de către administrația stadionului în baza solicitărilor reprezentanților A.J.A. Dolj, cluburilor sportive, F.E.F.S., Liceului cu Program Sportiv, școlilor sportive etc. și care este afișat la intrare sau într-un loc accesibil vizualizării;</w:t>
      </w:r>
    </w:p>
    <w:p w14:paraId="462CA1BC" w14:textId="77777777" w:rsidR="003E79DA" w:rsidRDefault="003E79DA">
      <w:pPr>
        <w:spacing w:line="200" w:lineRule="atLeast"/>
        <w:jc w:val="both"/>
        <w:rPr>
          <w:rFonts w:cs="Times New Roman"/>
          <w:color w:val="000000"/>
          <w:sz w:val="26"/>
          <w:szCs w:val="26"/>
          <w:lang w:val="ro-RO"/>
        </w:rPr>
      </w:pPr>
    </w:p>
    <w:p w14:paraId="39457FFD"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Art.3.2.</w:t>
      </w:r>
      <w:r>
        <w:rPr>
          <w:rFonts w:cs="Times New Roman"/>
          <w:color w:val="000000"/>
          <w:sz w:val="26"/>
          <w:szCs w:val="26"/>
          <w:lang w:val="ro-RO"/>
        </w:rPr>
        <w:t xml:space="preserve"> Orice modificări ale orarului vor fi aduse la cunostința beneficiarilor prin afișare sau prin înștiințări/notificari transmise prin orice mijloace de comunicare (inclusiv electronice), prevăzute de lege și atunci când se consideră necesar a se transmite. Din momentul afișării pe o perioadă de șapte zile calendaristice , modificările orarului se consideră însușite de către beneficiari. </w:t>
      </w:r>
    </w:p>
    <w:p w14:paraId="3A4BECD2" w14:textId="77777777" w:rsidR="003E79DA" w:rsidRDefault="003E79DA">
      <w:pPr>
        <w:spacing w:line="200" w:lineRule="atLeast"/>
        <w:jc w:val="both"/>
        <w:rPr>
          <w:rFonts w:cs="Times New Roman"/>
          <w:color w:val="000000"/>
          <w:sz w:val="26"/>
          <w:szCs w:val="26"/>
          <w:lang w:val="ro-RO"/>
        </w:rPr>
      </w:pPr>
    </w:p>
    <w:p w14:paraId="0DC8FAF3" w14:textId="77777777" w:rsidR="003E79DA" w:rsidRPr="00B13443" w:rsidRDefault="003E79DA">
      <w:pPr>
        <w:spacing w:line="200" w:lineRule="atLeast"/>
        <w:jc w:val="both"/>
        <w:rPr>
          <w:lang w:val="ro-RO"/>
        </w:rPr>
      </w:pPr>
      <w:r>
        <w:rPr>
          <w:rFonts w:cs="Times New Roman"/>
          <w:b/>
          <w:color w:val="000000"/>
          <w:sz w:val="26"/>
          <w:szCs w:val="26"/>
          <w:lang w:val="ro-RO"/>
        </w:rPr>
        <w:t>Art.3.3.</w:t>
      </w:r>
      <w:r>
        <w:rPr>
          <w:rFonts w:cs="Times New Roman"/>
          <w:color w:val="000000"/>
          <w:sz w:val="26"/>
          <w:szCs w:val="26"/>
          <w:lang w:val="ro-RO"/>
        </w:rPr>
        <w:t xml:space="preserve"> Întreruperea accesului pe perioade mai lungi, va fi notificată și afișată în timp util, iar eventualele abonamente emise în intervalul aceastei perioade fiind prelungite corespunzator, după caz, iar acordurile încheiate în scopul folosinței bazei sportive vor putea fi modificate prin acte adiționale la acestea.</w:t>
      </w:r>
    </w:p>
    <w:p w14:paraId="724FFAC4" w14:textId="77777777" w:rsidR="003E79DA" w:rsidRPr="00B13443" w:rsidRDefault="003E79DA">
      <w:pPr>
        <w:spacing w:line="200" w:lineRule="atLeast"/>
        <w:jc w:val="both"/>
        <w:rPr>
          <w:lang w:val="ro-RO"/>
        </w:rPr>
      </w:pPr>
    </w:p>
    <w:p w14:paraId="01541DC7"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Art.3.4.</w:t>
      </w:r>
      <w:r>
        <w:rPr>
          <w:rFonts w:cs="Times New Roman"/>
          <w:color w:val="000000"/>
          <w:sz w:val="26"/>
          <w:szCs w:val="26"/>
          <w:lang w:val="ro-RO"/>
        </w:rPr>
        <w:t xml:space="preserve"> Accesul în incinta "Complex Sportiv Craiova – Stadion de Atletism” se va face în baza următoarelor documente:</w:t>
      </w:r>
    </w:p>
    <w:p w14:paraId="1307166A"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w:t>
      </w:r>
      <w:r>
        <w:rPr>
          <w:rFonts w:cs="Times New Roman"/>
          <w:color w:val="000000"/>
          <w:sz w:val="26"/>
          <w:szCs w:val="26"/>
          <w:lang w:val="ro-RO"/>
        </w:rPr>
        <w:t xml:space="preserve"> Bilete/abonamente achiziționate cu ocazia desfașurarii evenimentelor sportive, competițiilor sau manifestărilor sportive cu public;</w:t>
      </w:r>
    </w:p>
    <w:p w14:paraId="11F3A00D"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b)</w:t>
      </w:r>
      <w:r>
        <w:rPr>
          <w:rFonts w:cs="Times New Roman"/>
          <w:color w:val="000000"/>
          <w:sz w:val="26"/>
          <w:szCs w:val="26"/>
          <w:lang w:val="ro-RO"/>
        </w:rPr>
        <w:t xml:space="preserve"> Documentul ce atestă achitarea taxei de utilizare temporară a Complexului Sportiv Craiova – Stadion de Atletism;</w:t>
      </w:r>
    </w:p>
    <w:p w14:paraId="4A4FD2E6" w14:textId="77777777" w:rsidR="003E79DA" w:rsidRDefault="003E79DA">
      <w:pPr>
        <w:spacing w:line="200" w:lineRule="atLeast"/>
        <w:jc w:val="both"/>
        <w:rPr>
          <w:rFonts w:cs="Times New Roman"/>
          <w:b/>
          <w:bCs/>
          <w:color w:val="000000"/>
          <w:sz w:val="26"/>
          <w:szCs w:val="26"/>
          <w:lang w:val="ro-RO"/>
        </w:rPr>
      </w:pPr>
      <w:r>
        <w:rPr>
          <w:rFonts w:cs="Times New Roman"/>
          <w:b/>
          <w:color w:val="000000"/>
          <w:sz w:val="26"/>
          <w:szCs w:val="26"/>
          <w:lang w:val="ro-RO"/>
        </w:rPr>
        <w:t>c)</w:t>
      </w:r>
      <w:r>
        <w:rPr>
          <w:rFonts w:cs="Times New Roman"/>
          <w:color w:val="000000"/>
          <w:sz w:val="26"/>
          <w:szCs w:val="26"/>
          <w:lang w:val="ro-RO"/>
        </w:rPr>
        <w:t xml:space="preserve"> Invitații emise de către entitățile sportive organizatoare sau municipalitate, după caz;</w:t>
      </w:r>
    </w:p>
    <w:p w14:paraId="735A9E47" w14:textId="77777777" w:rsidR="003E79DA" w:rsidRDefault="003E79DA">
      <w:pPr>
        <w:spacing w:line="200" w:lineRule="atLeast"/>
        <w:jc w:val="both"/>
        <w:rPr>
          <w:rFonts w:cs="Times New Roman"/>
          <w:b/>
          <w:color w:val="000000"/>
          <w:sz w:val="26"/>
          <w:szCs w:val="26"/>
          <w:lang w:val="ro-RO"/>
        </w:rPr>
      </w:pPr>
      <w:r>
        <w:rPr>
          <w:rFonts w:cs="Times New Roman"/>
          <w:b/>
          <w:bCs/>
          <w:color w:val="000000"/>
          <w:sz w:val="26"/>
          <w:szCs w:val="26"/>
          <w:lang w:val="ro-RO"/>
        </w:rPr>
        <w:t xml:space="preserve">d) </w:t>
      </w:r>
      <w:r>
        <w:rPr>
          <w:rFonts w:cs="Times New Roman"/>
          <w:color w:val="000000"/>
          <w:sz w:val="26"/>
          <w:szCs w:val="26"/>
          <w:lang w:val="ro-RO"/>
        </w:rPr>
        <w:t>Legitimații emise de către entitățile ce utilizează temporar "Complexul Sportiv Craiova – Stadion de Atletism”;</w:t>
      </w:r>
    </w:p>
    <w:p w14:paraId="7676EE58"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e)</w:t>
      </w:r>
      <w:r>
        <w:rPr>
          <w:rFonts w:cs="Times New Roman"/>
          <w:color w:val="000000"/>
          <w:sz w:val="26"/>
          <w:szCs w:val="26"/>
          <w:lang w:val="ro-RO"/>
        </w:rPr>
        <w:t xml:space="preserve"> Documentele menționate în acordurile de folosință încheiate între Primăria Municipiului Craiova - Direcția Servicii Publice si beneficiari;</w:t>
      </w:r>
    </w:p>
    <w:p w14:paraId="4BA29D2E"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f)</w:t>
      </w:r>
      <w:r>
        <w:rPr>
          <w:rFonts w:cs="Times New Roman"/>
          <w:color w:val="000000"/>
          <w:sz w:val="26"/>
          <w:szCs w:val="26"/>
          <w:lang w:val="ro-RO"/>
        </w:rPr>
        <w:t xml:space="preserve"> Accesul in incinta stadionului este gratuit pentru entitățile și persoanele fizice, aceste categorii fiind menționate in prezenta Procedură;</w:t>
      </w:r>
    </w:p>
    <w:p w14:paraId="3874C740" w14:textId="77777777" w:rsidR="003E79DA" w:rsidRDefault="003E79DA">
      <w:pPr>
        <w:spacing w:line="200" w:lineRule="atLeast"/>
        <w:jc w:val="both"/>
        <w:rPr>
          <w:rFonts w:cs="Times New Roman"/>
          <w:sz w:val="26"/>
          <w:szCs w:val="26"/>
          <w:lang w:val="ro-RO"/>
        </w:rPr>
      </w:pPr>
    </w:p>
    <w:p w14:paraId="730CBE69"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Art.3.5.</w:t>
      </w:r>
      <w:r>
        <w:rPr>
          <w:rFonts w:cs="Times New Roman"/>
          <w:color w:val="000000"/>
          <w:sz w:val="26"/>
          <w:szCs w:val="26"/>
          <w:lang w:val="ro-RO"/>
        </w:rPr>
        <w:t xml:space="preserve"> Accesul cu autovehicule in incinta "Complex Sportiv Craiova – Stadion de Atletism”este STRICT INTERZIS, cu excepția:</w:t>
      </w:r>
    </w:p>
    <w:p w14:paraId="4AF1AC05"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w:t>
      </w:r>
      <w:r>
        <w:rPr>
          <w:rFonts w:cs="Times New Roman"/>
          <w:color w:val="000000"/>
          <w:sz w:val="26"/>
          <w:szCs w:val="26"/>
          <w:lang w:val="ro-RO"/>
        </w:rPr>
        <w:t xml:space="preserve"> Personalului angajat cât și personalului desemnat de către administrația stadionului, care vor avea acces cu</w:t>
      </w:r>
      <w:r>
        <w:rPr>
          <w:rFonts w:cs="Times New Roman"/>
          <w:sz w:val="26"/>
          <w:szCs w:val="26"/>
          <w:lang w:val="ro-RO"/>
        </w:rPr>
        <w:t xml:space="preserve"> </w:t>
      </w:r>
      <w:r>
        <w:rPr>
          <w:rFonts w:cs="Times New Roman"/>
          <w:color w:val="000000"/>
          <w:sz w:val="26"/>
          <w:szCs w:val="26"/>
          <w:lang w:val="ro-RO"/>
        </w:rPr>
        <w:t>autovehicule în incinta "Complex Sportiv Craiova – Stadion de Atletism”, dar fără obturarea sau</w:t>
      </w:r>
      <w:r>
        <w:rPr>
          <w:rFonts w:cs="Times New Roman"/>
          <w:sz w:val="26"/>
          <w:szCs w:val="26"/>
          <w:lang w:val="ro-RO"/>
        </w:rPr>
        <w:t xml:space="preserve"> </w:t>
      </w:r>
      <w:r>
        <w:rPr>
          <w:rFonts w:cs="Times New Roman"/>
          <w:color w:val="000000"/>
          <w:sz w:val="26"/>
          <w:szCs w:val="26"/>
          <w:lang w:val="ro-RO"/>
        </w:rPr>
        <w:t xml:space="preserve">blocarea căilor de acces și doar în scopul întreținerii, reparațiilor sau mentenanței bazei sportive </w:t>
      </w:r>
      <w:r>
        <w:rPr>
          <w:rFonts w:cs="Times New Roman"/>
          <w:color w:val="000000"/>
          <w:sz w:val="26"/>
          <w:szCs w:val="26"/>
          <w:lang w:val="ro-RO"/>
        </w:rPr>
        <w:lastRenderedPageBreak/>
        <w:t>și în afara programelor sportive în desfășurare;</w:t>
      </w:r>
    </w:p>
    <w:p w14:paraId="3461089E" w14:textId="77777777" w:rsidR="003E79DA" w:rsidRDefault="003E79DA">
      <w:pPr>
        <w:spacing w:line="200" w:lineRule="atLeast"/>
        <w:jc w:val="both"/>
        <w:rPr>
          <w:rFonts w:cs="Times New Roman"/>
          <w:b/>
          <w:sz w:val="26"/>
          <w:szCs w:val="26"/>
          <w:lang w:val="ro-RO"/>
        </w:rPr>
      </w:pPr>
      <w:r>
        <w:rPr>
          <w:rFonts w:cs="Times New Roman"/>
          <w:b/>
          <w:color w:val="000000"/>
          <w:sz w:val="26"/>
          <w:szCs w:val="26"/>
          <w:lang w:val="ro-RO"/>
        </w:rPr>
        <w:t>b)</w:t>
      </w:r>
      <w:r>
        <w:rPr>
          <w:rFonts w:cs="Times New Roman"/>
          <w:color w:val="000000"/>
          <w:sz w:val="26"/>
          <w:szCs w:val="26"/>
          <w:lang w:val="ro-RO"/>
        </w:rPr>
        <w:t xml:space="preserve"> Agenții economici care au încheiat acorduri de utilizare în vederea comercialiării de cafea, băuturi răcoritoare sau produse de patiserie ori alimentare, aceștia vor putea face aprovizionarea cu 5 ore înainte de începerea activităților sportive și de intrarea publicului către locurile din tribune;</w:t>
      </w:r>
    </w:p>
    <w:p w14:paraId="09947636" w14:textId="77777777" w:rsidR="003E79DA" w:rsidRDefault="003E79DA">
      <w:pPr>
        <w:spacing w:line="200" w:lineRule="atLeast"/>
        <w:jc w:val="both"/>
        <w:rPr>
          <w:rFonts w:cs="Times New Roman"/>
          <w:b/>
          <w:color w:val="000000"/>
          <w:sz w:val="26"/>
          <w:szCs w:val="26"/>
          <w:lang w:val="ro-RO"/>
        </w:rPr>
      </w:pPr>
      <w:r>
        <w:rPr>
          <w:rFonts w:cs="Times New Roman"/>
          <w:b/>
          <w:sz w:val="26"/>
          <w:szCs w:val="26"/>
          <w:lang w:val="ro-RO"/>
        </w:rPr>
        <w:t>c)</w:t>
      </w:r>
      <w:r>
        <w:rPr>
          <w:rFonts w:cs="Times New Roman"/>
          <w:sz w:val="26"/>
          <w:szCs w:val="26"/>
          <w:lang w:val="ro-RO"/>
        </w:rPr>
        <w:t xml:space="preserve"> </w:t>
      </w:r>
      <w:r>
        <w:rPr>
          <w:rFonts w:cs="Times New Roman"/>
          <w:color w:val="000000"/>
          <w:sz w:val="26"/>
          <w:szCs w:val="26"/>
          <w:lang w:val="ro-RO"/>
        </w:rPr>
        <w:t>Autovehiculele aparținând instituțiilor publice, respectiv ambulanța, poliția, pompierii, ISU, menite să asigure siguranța pentru buna desfășurare a activităților sportive, vor avea acces în incinta "Complex Sportiv Craiova – Stadion de Atletism”;</w:t>
      </w:r>
    </w:p>
    <w:p w14:paraId="1F879CCF"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d)</w:t>
      </w:r>
      <w:r>
        <w:rPr>
          <w:rFonts w:cs="Times New Roman"/>
          <w:color w:val="000000"/>
          <w:sz w:val="26"/>
          <w:szCs w:val="26"/>
          <w:lang w:val="ro-RO"/>
        </w:rPr>
        <w:t xml:space="preserve"> Autoturismele societații de pază în vederea realizării activițăților spercifice;</w:t>
      </w:r>
    </w:p>
    <w:p w14:paraId="3097649A"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e)</w:t>
      </w:r>
      <w:r>
        <w:rPr>
          <w:rFonts w:cs="Times New Roman"/>
          <w:color w:val="000000"/>
          <w:sz w:val="26"/>
          <w:szCs w:val="26"/>
          <w:lang w:val="ro-RO"/>
        </w:rPr>
        <w:t xml:space="preserve"> Autoturismele antrenorilor si profesorilor de atletism sa aiba acces in parcarea stadionului de atletism, atunci când nu sunt competiții.</w:t>
      </w:r>
    </w:p>
    <w:p w14:paraId="3AFB32A6" w14:textId="77777777" w:rsidR="003E79DA" w:rsidRDefault="003E79DA">
      <w:pPr>
        <w:spacing w:line="200" w:lineRule="atLeast"/>
        <w:jc w:val="both"/>
        <w:rPr>
          <w:rFonts w:cs="Times New Roman"/>
          <w:sz w:val="26"/>
          <w:szCs w:val="26"/>
          <w:lang w:val="ro-RO"/>
        </w:rPr>
      </w:pPr>
    </w:p>
    <w:p w14:paraId="51D2E7D0"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Art.3.6.</w:t>
      </w:r>
      <w:r>
        <w:rPr>
          <w:rFonts w:cs="Times New Roman"/>
          <w:color w:val="000000"/>
          <w:sz w:val="26"/>
          <w:szCs w:val="26"/>
          <w:lang w:val="ro-RO"/>
        </w:rPr>
        <w:t xml:space="preserve"> În afara perioadelor in care sunt în desfașurare competiții sportive planificate, intrarea în incinta "Complex Sportiv Craiova – Stadion de Atletism”, indiferent de tipul beneficiarului, se va consemna intr-un registru de acces persoane, consemnându-se urmatoarele date:</w:t>
      </w:r>
    </w:p>
    <w:p w14:paraId="23140AC7"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w:t>
      </w:r>
      <w:r>
        <w:rPr>
          <w:rFonts w:cs="Times New Roman"/>
          <w:color w:val="000000"/>
          <w:sz w:val="26"/>
          <w:szCs w:val="26"/>
          <w:lang w:val="ro-RO"/>
        </w:rPr>
        <w:t xml:space="preserve"> Numele și prenumele persoanei fizice și/sau a însoțitorului;</w:t>
      </w:r>
    </w:p>
    <w:p w14:paraId="52EE4391"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b)</w:t>
      </w:r>
      <w:r>
        <w:rPr>
          <w:rFonts w:cs="Times New Roman"/>
          <w:color w:val="000000"/>
          <w:sz w:val="26"/>
          <w:szCs w:val="26"/>
          <w:lang w:val="ro-RO"/>
        </w:rPr>
        <w:t xml:space="preserve"> Denumirea persoanei juridice, dacă este cazul;</w:t>
      </w:r>
    </w:p>
    <w:p w14:paraId="19A2F243"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c)</w:t>
      </w:r>
      <w:r>
        <w:rPr>
          <w:rFonts w:cs="Times New Roman"/>
          <w:color w:val="000000"/>
          <w:sz w:val="26"/>
          <w:szCs w:val="26"/>
          <w:lang w:val="ro-RO"/>
        </w:rPr>
        <w:t xml:space="preserve"> Seria și nr. abonamentului sau a legitimatiei, după caz;</w:t>
      </w:r>
    </w:p>
    <w:p w14:paraId="1B34ACFD"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d)</w:t>
      </w:r>
      <w:r>
        <w:rPr>
          <w:rFonts w:cs="Times New Roman"/>
          <w:color w:val="000000"/>
          <w:sz w:val="26"/>
          <w:szCs w:val="26"/>
          <w:lang w:val="ro-RO"/>
        </w:rPr>
        <w:t xml:space="preserve"> Data si ora intrării/ieșirii din incinta stadionului;</w:t>
      </w:r>
    </w:p>
    <w:p w14:paraId="4EDD25AC"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e)</w:t>
      </w:r>
      <w:r>
        <w:rPr>
          <w:rFonts w:cs="Times New Roman"/>
          <w:color w:val="000000"/>
          <w:sz w:val="26"/>
          <w:szCs w:val="26"/>
          <w:lang w:val="ro-RO"/>
        </w:rPr>
        <w:t xml:space="preserve"> Observații, unde este cazul;</w:t>
      </w:r>
    </w:p>
    <w:p w14:paraId="14FB276E"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f)</w:t>
      </w:r>
      <w:r>
        <w:rPr>
          <w:rFonts w:cs="Times New Roman"/>
          <w:color w:val="000000"/>
          <w:sz w:val="26"/>
          <w:szCs w:val="26"/>
          <w:lang w:val="ro-RO"/>
        </w:rPr>
        <w:t xml:space="preserve"> Semnătura de confirmare a beneficiarului.</w:t>
      </w:r>
    </w:p>
    <w:p w14:paraId="022468AD" w14:textId="77777777" w:rsidR="003E79DA" w:rsidRDefault="003E79DA">
      <w:pPr>
        <w:spacing w:line="200" w:lineRule="atLeast"/>
        <w:jc w:val="both"/>
        <w:rPr>
          <w:rFonts w:cs="Times New Roman"/>
          <w:sz w:val="26"/>
          <w:szCs w:val="26"/>
          <w:lang w:val="ro-RO"/>
        </w:rPr>
      </w:pPr>
      <w:r>
        <w:rPr>
          <w:rFonts w:cs="Times New Roman"/>
          <w:color w:val="000000"/>
          <w:sz w:val="26"/>
          <w:szCs w:val="26"/>
          <w:lang w:val="ro-RO"/>
        </w:rPr>
        <w:t>Obligativitatea solicitării documentelor doveditoare și înscrierea acestora în registru, revine personalului de pază, iar beneficiarii au obligația de a prezenta documentele solicitate, în caz contrar interzicându-li-se accesul.</w:t>
      </w:r>
    </w:p>
    <w:p w14:paraId="49D073CA" w14:textId="77777777" w:rsidR="003E79DA" w:rsidRDefault="003E79DA">
      <w:pPr>
        <w:spacing w:line="200" w:lineRule="atLeast"/>
        <w:jc w:val="both"/>
        <w:rPr>
          <w:rFonts w:cs="Times New Roman"/>
          <w:sz w:val="26"/>
          <w:szCs w:val="26"/>
          <w:lang w:val="ro-RO"/>
        </w:rPr>
      </w:pPr>
    </w:p>
    <w:p w14:paraId="5CF6D60A" w14:textId="77777777" w:rsidR="003E79DA" w:rsidRPr="00B13443" w:rsidRDefault="003E79DA">
      <w:pPr>
        <w:spacing w:line="200" w:lineRule="atLeast"/>
        <w:jc w:val="both"/>
        <w:rPr>
          <w:lang w:val="it-IT"/>
        </w:rPr>
      </w:pPr>
      <w:r>
        <w:rPr>
          <w:rFonts w:cs="Times New Roman"/>
          <w:b/>
          <w:sz w:val="26"/>
          <w:szCs w:val="26"/>
          <w:lang w:val="ro-RO"/>
        </w:rPr>
        <w:t>Art.3.7.</w:t>
      </w:r>
      <w:r>
        <w:rPr>
          <w:rFonts w:cs="Times New Roman"/>
          <w:sz w:val="26"/>
          <w:szCs w:val="26"/>
          <w:lang w:val="ro-RO"/>
        </w:rPr>
        <w:t xml:space="preserve"> </w:t>
      </w:r>
      <w:r>
        <w:rPr>
          <w:rFonts w:cs="Times New Roman"/>
          <w:color w:val="000000"/>
          <w:sz w:val="26"/>
          <w:szCs w:val="26"/>
          <w:lang w:val="ro-RO"/>
        </w:rPr>
        <w:t xml:space="preserve">Orarul de funcționare al "Complex Sportiv Craiova – Stadion de Atletism” este zilnic între orele 08.00 - 21.00,  acesta putând suporta modificări în funcție de evenimentele sportive sau alte </w:t>
      </w:r>
      <w:proofErr w:type="spellStart"/>
      <w:r>
        <w:rPr>
          <w:rFonts w:cs="Times New Roman"/>
          <w:color w:val="000000"/>
          <w:sz w:val="26"/>
          <w:szCs w:val="26"/>
          <w:lang w:val="ro-RO"/>
        </w:rPr>
        <w:t>activităti</w:t>
      </w:r>
      <w:proofErr w:type="spellEnd"/>
      <w:r>
        <w:rPr>
          <w:rFonts w:cs="Times New Roman"/>
          <w:color w:val="000000"/>
          <w:sz w:val="26"/>
          <w:szCs w:val="26"/>
          <w:lang w:val="ro-RO"/>
        </w:rPr>
        <w:t>.</w:t>
      </w:r>
    </w:p>
    <w:p w14:paraId="047E1D52" w14:textId="77777777" w:rsidR="003E79DA" w:rsidRPr="00B13443" w:rsidRDefault="003E79DA">
      <w:pPr>
        <w:spacing w:line="200" w:lineRule="atLeast"/>
        <w:jc w:val="both"/>
        <w:rPr>
          <w:lang w:val="it-IT"/>
        </w:rPr>
      </w:pPr>
    </w:p>
    <w:p w14:paraId="7537848A"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Art.3.8.</w:t>
      </w:r>
      <w:r>
        <w:rPr>
          <w:rFonts w:cs="Times New Roman"/>
          <w:color w:val="000000"/>
          <w:sz w:val="26"/>
          <w:szCs w:val="26"/>
          <w:lang w:val="ro-RO"/>
        </w:rPr>
        <w:t xml:space="preserve"> Entitățile sportive vor prezenta calendarul competițional pentru anul în curs și programul săptămânal/lunar de antrenament și vor notifica în scris sau prin mijloace electronice administrația stadionului, cu cel putin 3 zile lucrătoare înainte, asupra modificărilor apărute pe parcurs.</w:t>
      </w:r>
    </w:p>
    <w:p w14:paraId="6DE49359" w14:textId="77777777" w:rsidR="003E79DA" w:rsidRDefault="003E79DA">
      <w:pPr>
        <w:spacing w:line="200" w:lineRule="atLeast"/>
        <w:jc w:val="both"/>
        <w:rPr>
          <w:rFonts w:cs="Times New Roman"/>
          <w:color w:val="000000"/>
          <w:sz w:val="26"/>
          <w:szCs w:val="26"/>
          <w:lang w:val="ro-RO"/>
        </w:rPr>
      </w:pPr>
    </w:p>
    <w:p w14:paraId="74F5A8DA"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Art.3.9.</w:t>
      </w:r>
      <w:r>
        <w:rPr>
          <w:rFonts w:cs="Times New Roman"/>
          <w:color w:val="000000"/>
          <w:sz w:val="26"/>
          <w:szCs w:val="26"/>
          <w:lang w:val="ro-RO"/>
        </w:rPr>
        <w:t xml:space="preserve"> Entitățile sportive vor transmite administrației stadionului liste cu persoanele desemnate să participe la antrenamente sau competiții sportive, precum și lista persoanelor care au acces in tribuna ”Complexului Sportiv Craiova – Stadion de Atletism”. </w:t>
      </w:r>
    </w:p>
    <w:p w14:paraId="0F5BA637" w14:textId="77777777" w:rsidR="003E79DA" w:rsidRDefault="003E79DA">
      <w:pPr>
        <w:spacing w:line="200" w:lineRule="atLeast"/>
        <w:jc w:val="both"/>
        <w:rPr>
          <w:rFonts w:cs="Times New Roman"/>
          <w:sz w:val="26"/>
          <w:szCs w:val="26"/>
          <w:lang w:val="ro-RO"/>
        </w:rPr>
      </w:pPr>
    </w:p>
    <w:p w14:paraId="4A043890" w14:textId="77777777" w:rsidR="003E79DA" w:rsidRDefault="003E79DA">
      <w:pPr>
        <w:spacing w:line="200" w:lineRule="atLeast"/>
        <w:jc w:val="both"/>
        <w:rPr>
          <w:rFonts w:cs="Times New Roman"/>
          <w:b/>
          <w:color w:val="000000"/>
          <w:sz w:val="26"/>
          <w:szCs w:val="26"/>
          <w:lang w:val="ro-RO"/>
        </w:rPr>
      </w:pPr>
      <w:r>
        <w:rPr>
          <w:rFonts w:cs="Times New Roman"/>
          <w:b/>
          <w:bCs/>
          <w:color w:val="000000"/>
          <w:sz w:val="26"/>
          <w:szCs w:val="26"/>
          <w:lang w:val="ro-RO"/>
        </w:rPr>
        <w:t>Art. 3.10</w:t>
      </w:r>
      <w:r>
        <w:rPr>
          <w:rFonts w:cs="Times New Roman"/>
          <w:color w:val="000000"/>
          <w:sz w:val="26"/>
          <w:szCs w:val="26"/>
          <w:lang w:val="ro-RO"/>
        </w:rPr>
        <w:t>. Documentele necesare întocmirii abonamentului sunt:</w:t>
      </w:r>
    </w:p>
    <w:p w14:paraId="1EFAC913"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w:t>
      </w:r>
      <w:r>
        <w:rPr>
          <w:rFonts w:cs="Times New Roman"/>
          <w:color w:val="000000"/>
          <w:sz w:val="26"/>
          <w:szCs w:val="26"/>
          <w:lang w:val="ro-RO"/>
        </w:rPr>
        <w:t xml:space="preserve"> copie după actul de identitate al solicitantului;</w:t>
      </w:r>
    </w:p>
    <w:p w14:paraId="1600B2CD"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b)</w:t>
      </w:r>
      <w:r>
        <w:rPr>
          <w:rFonts w:cs="Times New Roman"/>
          <w:color w:val="000000"/>
          <w:sz w:val="26"/>
          <w:szCs w:val="26"/>
          <w:lang w:val="ro-RO"/>
        </w:rPr>
        <w:t xml:space="preserve"> dovada achitării taxei de abonament stabilite de către autoritatea publică.</w:t>
      </w:r>
    </w:p>
    <w:p w14:paraId="33D80E3B" w14:textId="77777777" w:rsidR="003E79DA" w:rsidRDefault="003E79DA">
      <w:pPr>
        <w:spacing w:line="200" w:lineRule="atLeast"/>
        <w:jc w:val="both"/>
        <w:rPr>
          <w:rFonts w:cs="Times New Roman"/>
          <w:sz w:val="26"/>
          <w:szCs w:val="26"/>
          <w:lang w:val="ro-RO"/>
        </w:rPr>
      </w:pPr>
    </w:p>
    <w:p w14:paraId="02A6CA46"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Art.3.11.</w:t>
      </w:r>
      <w:r>
        <w:rPr>
          <w:rFonts w:cs="Times New Roman"/>
          <w:color w:val="000000"/>
          <w:sz w:val="26"/>
          <w:szCs w:val="26"/>
          <w:lang w:val="ro-RO"/>
        </w:rPr>
        <w:t xml:space="preserve"> Angajații entităților sportive afiliate la A.J.A. Dolj,  precum și reprezentanții acestora , în baza legitimației eliberată și vizată de către acestea, au acces gratuit în incinta ”Complex Sportiv Craiova – Stadion de Atletism”, cu acordul administrației stadionului și cu respectarea normelor din prezenta Procedură.</w:t>
      </w:r>
    </w:p>
    <w:p w14:paraId="53AA94ED" w14:textId="77777777" w:rsidR="003E79DA" w:rsidRDefault="003E79DA">
      <w:pPr>
        <w:spacing w:line="200" w:lineRule="atLeast"/>
        <w:jc w:val="both"/>
        <w:rPr>
          <w:rFonts w:cs="Times New Roman"/>
          <w:color w:val="000000"/>
          <w:sz w:val="26"/>
          <w:szCs w:val="26"/>
          <w:lang w:val="ro-RO"/>
        </w:rPr>
      </w:pPr>
    </w:p>
    <w:p w14:paraId="52203C76"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lastRenderedPageBreak/>
        <w:t>Art.3.12.</w:t>
      </w:r>
      <w:r>
        <w:rPr>
          <w:rFonts w:cs="Times New Roman"/>
          <w:color w:val="000000"/>
          <w:sz w:val="26"/>
          <w:szCs w:val="26"/>
          <w:lang w:val="ro-RO"/>
        </w:rPr>
        <w:t xml:space="preserve"> Reprezentanții mass-media au acces gratuit în incinta ”Complex Sportiv Craiova – Stadion de Atletism” în baza unei solicitări prealabile privind prezența la competiții sportive apobată, cu prezentarea dovezii deținerii unei legitimații profesionale vizată.</w:t>
      </w:r>
    </w:p>
    <w:p w14:paraId="39BC6F15" w14:textId="77777777" w:rsidR="003E79DA" w:rsidRDefault="003E79DA">
      <w:pPr>
        <w:spacing w:line="200" w:lineRule="atLeast"/>
        <w:jc w:val="both"/>
        <w:rPr>
          <w:rFonts w:cs="Times New Roman"/>
          <w:color w:val="000000"/>
          <w:sz w:val="26"/>
          <w:szCs w:val="26"/>
          <w:lang w:val="ro-RO"/>
        </w:rPr>
      </w:pPr>
    </w:p>
    <w:p w14:paraId="0CFE47E8"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Art.3.13.</w:t>
      </w:r>
      <w:r>
        <w:rPr>
          <w:rFonts w:cs="Times New Roman"/>
          <w:color w:val="000000"/>
          <w:sz w:val="26"/>
          <w:szCs w:val="26"/>
          <w:lang w:val="ro-RO"/>
        </w:rPr>
        <w:t xml:space="preserve"> Transmiterea în direct a competitiilor de atletism  sau a altor evenimente pe posturile de televiziune se va putea realiza doar cu acordul entităților sportive/organizatorilor de evenimente și a reprezentanților ”Complex Sportiv Craiova – Stadion de Atletism”.</w:t>
      </w:r>
    </w:p>
    <w:p w14:paraId="12194981" w14:textId="77777777" w:rsidR="003E79DA" w:rsidRDefault="003E79DA">
      <w:pPr>
        <w:spacing w:line="200" w:lineRule="atLeast"/>
        <w:jc w:val="both"/>
        <w:rPr>
          <w:rFonts w:cs="Times New Roman"/>
          <w:color w:val="000000"/>
          <w:sz w:val="26"/>
          <w:szCs w:val="26"/>
          <w:lang w:val="ro-RO"/>
        </w:rPr>
      </w:pPr>
    </w:p>
    <w:p w14:paraId="6F259282"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Art.3.14.</w:t>
      </w:r>
      <w:r>
        <w:rPr>
          <w:rFonts w:cs="Times New Roman"/>
          <w:color w:val="000000"/>
          <w:sz w:val="26"/>
          <w:szCs w:val="26"/>
          <w:lang w:val="ro-RO"/>
        </w:rPr>
        <w:t xml:space="preserve"> Accesul in incinta ”Complex Sportiv Craiova – Stadion de Atletism” a persoanelor in stare de ebrietate, sub influența băuturilor alcoolice, a substanțelor halucinogene, cu produse ori substanțe periculoase, cu materiale explozibile, arme albe, arme letale sau neletale, este STRICT INTERZIS! </w:t>
      </w:r>
    </w:p>
    <w:p w14:paraId="0F726B5B" w14:textId="77777777" w:rsidR="003E79DA" w:rsidRDefault="003E79DA">
      <w:pPr>
        <w:spacing w:line="200" w:lineRule="atLeast"/>
        <w:jc w:val="both"/>
        <w:rPr>
          <w:rFonts w:cs="Times New Roman"/>
          <w:sz w:val="26"/>
          <w:szCs w:val="26"/>
          <w:lang w:val="ro-RO"/>
        </w:rPr>
      </w:pPr>
    </w:p>
    <w:p w14:paraId="338D4BB7" w14:textId="77777777" w:rsidR="003E79DA" w:rsidRDefault="003E79DA">
      <w:pPr>
        <w:spacing w:line="200" w:lineRule="atLeast"/>
        <w:jc w:val="both"/>
        <w:rPr>
          <w:rFonts w:cs="Times New Roman"/>
          <w:sz w:val="26"/>
          <w:szCs w:val="26"/>
          <w:lang w:val="ro-RO"/>
        </w:rPr>
      </w:pPr>
      <w:r>
        <w:rPr>
          <w:rFonts w:cs="Times New Roman"/>
          <w:b/>
          <w:bCs/>
          <w:color w:val="000000"/>
          <w:sz w:val="26"/>
          <w:szCs w:val="26"/>
          <w:lang w:val="ro-RO"/>
        </w:rPr>
        <w:t>Art.3.15.</w:t>
      </w:r>
      <w:r>
        <w:rPr>
          <w:rFonts w:cs="Times New Roman"/>
          <w:color w:val="000000"/>
          <w:sz w:val="26"/>
          <w:szCs w:val="26"/>
          <w:lang w:val="ro-RO"/>
        </w:rPr>
        <w:t xml:space="preserve"> Municipiul Craiova, prin Primăria Municipiului Craiova - Direcția Servicii Publice, Serviciul Administrare și Exploatare Stadion, în calitate de proprietar al bazei sportive ce face obiectul prezentei Proceduri, își rezervă dreptul de a elimina din incinta locației orice persoană, în orice moment, dacă aceasta nu respectă regulile de conduită morală, de disciplină si curățenie.</w:t>
      </w:r>
    </w:p>
    <w:p w14:paraId="4E9E7429" w14:textId="77777777" w:rsidR="003E79DA" w:rsidRDefault="003E79DA">
      <w:pPr>
        <w:spacing w:line="200" w:lineRule="atLeast"/>
        <w:jc w:val="both"/>
        <w:rPr>
          <w:rFonts w:cs="Times New Roman"/>
          <w:sz w:val="26"/>
          <w:szCs w:val="26"/>
          <w:lang w:val="ro-RO"/>
        </w:rPr>
      </w:pPr>
    </w:p>
    <w:p w14:paraId="2FDB2A14"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Art.3.16.</w:t>
      </w:r>
      <w:r>
        <w:rPr>
          <w:rFonts w:cs="Times New Roman"/>
          <w:color w:val="000000"/>
          <w:sz w:val="26"/>
          <w:szCs w:val="26"/>
          <w:lang w:val="ro-RO"/>
        </w:rPr>
        <w:t xml:space="preserve"> Este permis portul de arme letale sau neletale pentru angajații instituțiilor aflați in exercițiul funcțiunii, a persoanelor autorizate în acest sens sau a altor categorii de persoane, dotate legal pentru portul sau utilizarea acestora (Ministerul Administrației și Internelor, agenți de pază și protecție aparținând societății de prestări servicii de pază contractantă etc.), conform legilor Statului Român.</w:t>
      </w:r>
    </w:p>
    <w:p w14:paraId="05EA0B4C" w14:textId="77777777" w:rsidR="003E79DA" w:rsidRDefault="003E79DA">
      <w:pPr>
        <w:spacing w:line="200" w:lineRule="atLeast"/>
        <w:jc w:val="both"/>
        <w:rPr>
          <w:rFonts w:cs="Times New Roman"/>
          <w:sz w:val="26"/>
          <w:szCs w:val="26"/>
          <w:lang w:val="ro-RO"/>
        </w:rPr>
      </w:pPr>
    </w:p>
    <w:p w14:paraId="7EC027C4" w14:textId="77777777" w:rsidR="003E79DA" w:rsidRDefault="003E79DA">
      <w:pPr>
        <w:spacing w:line="200" w:lineRule="atLeast"/>
        <w:jc w:val="both"/>
        <w:rPr>
          <w:rFonts w:cs="Times New Roman"/>
          <w:b/>
          <w:sz w:val="26"/>
          <w:szCs w:val="26"/>
          <w:lang w:val="ro-RO"/>
        </w:rPr>
      </w:pPr>
      <w:r>
        <w:rPr>
          <w:rFonts w:cs="Times New Roman"/>
          <w:b/>
          <w:bCs/>
          <w:sz w:val="26"/>
          <w:szCs w:val="26"/>
          <w:lang w:val="ro-RO"/>
        </w:rPr>
        <w:t>Art.3.17.</w:t>
      </w:r>
      <w:r>
        <w:rPr>
          <w:rFonts w:cs="Times New Roman"/>
          <w:sz w:val="26"/>
          <w:szCs w:val="26"/>
          <w:lang w:val="ro-RO"/>
        </w:rPr>
        <w:t xml:space="preserve"> Alte prevederi privind accesul în stadion</w:t>
      </w:r>
    </w:p>
    <w:p w14:paraId="2CC27D25" w14:textId="77777777" w:rsidR="003E79DA" w:rsidRDefault="003E79DA">
      <w:pPr>
        <w:spacing w:line="200" w:lineRule="atLeast"/>
        <w:rPr>
          <w:rFonts w:cs="Times New Roman"/>
          <w:b/>
          <w:sz w:val="26"/>
          <w:szCs w:val="26"/>
          <w:lang w:val="ro-RO"/>
        </w:rPr>
      </w:pPr>
      <w:r>
        <w:rPr>
          <w:rFonts w:cs="Times New Roman"/>
          <w:b/>
          <w:sz w:val="26"/>
          <w:szCs w:val="26"/>
          <w:lang w:val="ro-RO"/>
        </w:rPr>
        <w:t>a)</w:t>
      </w:r>
      <w:r>
        <w:rPr>
          <w:rFonts w:cs="Times New Roman"/>
          <w:sz w:val="26"/>
          <w:szCs w:val="26"/>
          <w:lang w:val="ro-RO"/>
        </w:rPr>
        <w:t xml:space="preserve"> Accesul pe stadionul de atletism se face conform  programului de acces cu bilet de acces, carduri  de acces sau abonament.</w:t>
      </w:r>
    </w:p>
    <w:p w14:paraId="3C47C07F" w14:textId="77777777" w:rsidR="003E79DA" w:rsidRDefault="003E79DA">
      <w:pPr>
        <w:tabs>
          <w:tab w:val="left" w:pos="5048"/>
        </w:tabs>
        <w:spacing w:line="200" w:lineRule="atLeast"/>
        <w:rPr>
          <w:rFonts w:cs="Times New Roman"/>
          <w:b/>
          <w:sz w:val="26"/>
          <w:szCs w:val="26"/>
          <w:lang w:val="ro-RO"/>
        </w:rPr>
      </w:pPr>
      <w:r>
        <w:rPr>
          <w:rFonts w:cs="Times New Roman"/>
          <w:b/>
          <w:sz w:val="26"/>
          <w:szCs w:val="26"/>
          <w:lang w:val="ro-RO"/>
        </w:rPr>
        <w:t xml:space="preserve">b) </w:t>
      </w:r>
      <w:r>
        <w:rPr>
          <w:rFonts w:cs="Times New Roman"/>
          <w:sz w:val="26"/>
          <w:szCs w:val="26"/>
          <w:lang w:val="ro-RO"/>
        </w:rPr>
        <w:t>Accesul sportivilor se face pe baza cardurilor  de acces/abonamente emise de Primăria Municipiului Craiova.</w:t>
      </w:r>
    </w:p>
    <w:p w14:paraId="27B089A0" w14:textId="77777777" w:rsidR="003E79DA" w:rsidRDefault="003E79DA">
      <w:pPr>
        <w:tabs>
          <w:tab w:val="left" w:pos="5048"/>
        </w:tabs>
        <w:spacing w:line="200" w:lineRule="atLeast"/>
        <w:rPr>
          <w:rFonts w:cs="Times New Roman"/>
          <w:b/>
          <w:sz w:val="26"/>
          <w:szCs w:val="26"/>
          <w:lang w:val="ro-RO"/>
        </w:rPr>
      </w:pPr>
      <w:r>
        <w:rPr>
          <w:rFonts w:cs="Times New Roman"/>
          <w:b/>
          <w:sz w:val="26"/>
          <w:szCs w:val="26"/>
          <w:lang w:val="ro-RO"/>
        </w:rPr>
        <w:t xml:space="preserve">c) </w:t>
      </w:r>
      <w:r>
        <w:rPr>
          <w:rFonts w:cs="Times New Roman"/>
          <w:sz w:val="26"/>
          <w:szCs w:val="26"/>
          <w:lang w:val="ro-RO"/>
        </w:rPr>
        <w:t>Accesul copiilor sub 12 ani este interzis  fără antrenor/profesor însoțitor.</w:t>
      </w:r>
    </w:p>
    <w:p w14:paraId="3A9C8F86" w14:textId="77777777" w:rsidR="003E79DA" w:rsidRDefault="003E79DA">
      <w:pPr>
        <w:tabs>
          <w:tab w:val="left" w:pos="5048"/>
        </w:tabs>
        <w:spacing w:line="200" w:lineRule="atLeast"/>
        <w:rPr>
          <w:rFonts w:cs="Times New Roman"/>
          <w:b/>
          <w:sz w:val="26"/>
          <w:szCs w:val="26"/>
          <w:lang w:val="ro-RO"/>
        </w:rPr>
      </w:pPr>
      <w:r>
        <w:rPr>
          <w:rFonts w:cs="Times New Roman"/>
          <w:b/>
          <w:sz w:val="26"/>
          <w:szCs w:val="26"/>
          <w:lang w:val="ro-RO"/>
        </w:rPr>
        <w:t xml:space="preserve">d) </w:t>
      </w:r>
      <w:r>
        <w:rPr>
          <w:rFonts w:cs="Times New Roman"/>
          <w:sz w:val="26"/>
          <w:szCs w:val="26"/>
          <w:lang w:val="ro-RO"/>
        </w:rPr>
        <w:t>Este obligatorie respectarea programului orelor de antrenament sportiv destinat atleților de performanta, în conformitate cu programarea.</w:t>
      </w:r>
    </w:p>
    <w:p w14:paraId="233ADDB3" w14:textId="77777777" w:rsidR="003E79DA" w:rsidRDefault="003E79DA">
      <w:pPr>
        <w:tabs>
          <w:tab w:val="left" w:pos="1016"/>
        </w:tabs>
        <w:spacing w:line="200" w:lineRule="atLeast"/>
        <w:rPr>
          <w:rFonts w:cs="Times New Roman"/>
          <w:b/>
          <w:bCs/>
          <w:sz w:val="26"/>
          <w:szCs w:val="26"/>
          <w:lang w:val="ro-RO"/>
        </w:rPr>
      </w:pPr>
      <w:r>
        <w:rPr>
          <w:rFonts w:cs="Times New Roman"/>
          <w:b/>
          <w:sz w:val="26"/>
          <w:szCs w:val="26"/>
          <w:lang w:val="ro-RO"/>
        </w:rPr>
        <w:t xml:space="preserve">e) </w:t>
      </w:r>
      <w:r>
        <w:rPr>
          <w:rFonts w:cs="Times New Roman"/>
          <w:sz w:val="26"/>
          <w:szCs w:val="26"/>
          <w:lang w:val="ro-RO"/>
        </w:rPr>
        <w:t>Este interzis accesul pe pista de atletism  cu patine, role, cărucioare  ,trotinete, biciclete , animale de companie etc.</w:t>
      </w:r>
    </w:p>
    <w:p w14:paraId="2457E396" w14:textId="77777777" w:rsidR="003E79DA" w:rsidRDefault="003E79DA">
      <w:pPr>
        <w:pStyle w:val="Corptext"/>
        <w:spacing w:line="200" w:lineRule="atLeast"/>
        <w:rPr>
          <w:rFonts w:cs="Times New Roman"/>
          <w:sz w:val="26"/>
          <w:szCs w:val="26"/>
          <w:lang w:val="ro-RO"/>
        </w:rPr>
      </w:pPr>
      <w:r>
        <w:rPr>
          <w:rFonts w:cs="Times New Roman"/>
          <w:b/>
          <w:bCs/>
          <w:sz w:val="26"/>
          <w:szCs w:val="26"/>
          <w:lang w:val="ro-RO"/>
        </w:rPr>
        <w:t>f)</w:t>
      </w:r>
      <w:r>
        <w:rPr>
          <w:rFonts w:cs="Times New Roman"/>
          <w:sz w:val="26"/>
          <w:szCs w:val="26"/>
          <w:lang w:val="ro-RO"/>
        </w:rPr>
        <w:t xml:space="preserve"> Este interzisă utilizarea bazei  pentru antrenamente  si alergări in timpul competițiilor  sau evenimente  organizate de F.R.A, A.J.A.Dolj , I.S.J Dolj , D.J.T.S., F.E.F.S. Acestea vor fi afișate cu cel puțin 48 ore înainte de intrarea pe stadionul de atletism.</w:t>
      </w:r>
    </w:p>
    <w:p w14:paraId="5AC2B6E0" w14:textId="77777777" w:rsidR="003E79DA" w:rsidRDefault="003E79DA">
      <w:pPr>
        <w:tabs>
          <w:tab w:val="left" w:pos="5048"/>
        </w:tabs>
        <w:spacing w:line="200" w:lineRule="atLeast"/>
        <w:jc w:val="center"/>
        <w:rPr>
          <w:rFonts w:cs="Times New Roman"/>
          <w:sz w:val="26"/>
          <w:szCs w:val="26"/>
          <w:lang w:val="ro-RO"/>
        </w:rPr>
      </w:pPr>
    </w:p>
    <w:p w14:paraId="7AEE90DA" w14:textId="77777777" w:rsidR="003E79DA" w:rsidRDefault="003E79DA">
      <w:pPr>
        <w:numPr>
          <w:ilvl w:val="0"/>
          <w:numId w:val="5"/>
        </w:numPr>
        <w:tabs>
          <w:tab w:val="left" w:pos="5048"/>
        </w:tabs>
        <w:spacing w:line="200" w:lineRule="atLeast"/>
        <w:rPr>
          <w:rFonts w:cs="Times New Roman"/>
          <w:sz w:val="26"/>
          <w:szCs w:val="26"/>
          <w:lang w:val="ro-RO"/>
        </w:rPr>
      </w:pPr>
      <w:r>
        <w:rPr>
          <w:rFonts w:cs="Times New Roman"/>
          <w:b/>
          <w:bCs/>
          <w:sz w:val="26"/>
          <w:szCs w:val="26"/>
          <w:lang w:val="ro-RO"/>
        </w:rPr>
        <w:t>Reglementări privind utilizarea dotărilor Complexului Sportiv Craiova – Stadion de Atletism</w:t>
      </w:r>
    </w:p>
    <w:p w14:paraId="2D380776" w14:textId="77777777" w:rsidR="003E79DA" w:rsidRDefault="003E79DA">
      <w:pPr>
        <w:tabs>
          <w:tab w:val="left" w:pos="5048"/>
        </w:tabs>
        <w:spacing w:line="200" w:lineRule="atLeast"/>
        <w:rPr>
          <w:rFonts w:cs="Times New Roman"/>
          <w:sz w:val="26"/>
          <w:szCs w:val="26"/>
          <w:lang w:val="ro-RO"/>
        </w:rPr>
      </w:pPr>
    </w:p>
    <w:p w14:paraId="598314E7" w14:textId="77777777" w:rsidR="003E79DA" w:rsidRDefault="003E79DA">
      <w:pPr>
        <w:tabs>
          <w:tab w:val="left" w:pos="5048"/>
        </w:tabs>
        <w:spacing w:line="200" w:lineRule="atLeast"/>
        <w:rPr>
          <w:rFonts w:cs="Times New Roman"/>
          <w:sz w:val="26"/>
          <w:szCs w:val="26"/>
          <w:lang w:val="ro-RO"/>
        </w:rPr>
      </w:pPr>
      <w:r>
        <w:rPr>
          <w:rFonts w:cs="Times New Roman"/>
          <w:b/>
          <w:bCs/>
          <w:sz w:val="26"/>
          <w:szCs w:val="26"/>
          <w:lang w:val="ro-RO"/>
        </w:rPr>
        <w:t xml:space="preserve">Art. 4.1.  Utilizarea pistei </w:t>
      </w:r>
    </w:p>
    <w:p w14:paraId="14C5D65C" w14:textId="77777777" w:rsidR="003E79DA" w:rsidRDefault="003E79DA">
      <w:pPr>
        <w:tabs>
          <w:tab w:val="left" w:pos="1016"/>
        </w:tabs>
        <w:spacing w:line="200" w:lineRule="atLeast"/>
        <w:rPr>
          <w:rFonts w:cs="Times New Roman"/>
          <w:sz w:val="26"/>
          <w:szCs w:val="26"/>
          <w:lang w:val="ro-RO"/>
        </w:rPr>
      </w:pPr>
      <w:r>
        <w:rPr>
          <w:rFonts w:cs="Times New Roman"/>
          <w:sz w:val="26"/>
          <w:szCs w:val="26"/>
          <w:lang w:val="ro-RO"/>
        </w:rPr>
        <w:t xml:space="preserve">a) Accesul pe pista se face doar în echipament adecvat. </w:t>
      </w:r>
    </w:p>
    <w:p w14:paraId="04BD453E" w14:textId="77777777" w:rsidR="003E79DA" w:rsidRDefault="003E79DA">
      <w:pPr>
        <w:tabs>
          <w:tab w:val="left" w:pos="5048"/>
        </w:tabs>
        <w:spacing w:line="200" w:lineRule="atLeast"/>
        <w:rPr>
          <w:rFonts w:cs="Times New Roman"/>
          <w:sz w:val="26"/>
          <w:szCs w:val="26"/>
          <w:lang w:val="ro-RO"/>
        </w:rPr>
      </w:pPr>
      <w:r>
        <w:rPr>
          <w:rFonts w:cs="Times New Roman"/>
          <w:sz w:val="26"/>
          <w:szCs w:val="26"/>
          <w:lang w:val="ro-RO"/>
        </w:rPr>
        <w:t>b) Alergarea se face  obligatoriu  în sensul invers al ACELOR DE CEASORNIC.</w:t>
      </w:r>
    </w:p>
    <w:p w14:paraId="6C160961" w14:textId="77777777" w:rsidR="003E79DA" w:rsidRDefault="003E79DA">
      <w:pPr>
        <w:tabs>
          <w:tab w:val="left" w:pos="5048"/>
        </w:tabs>
        <w:spacing w:line="200" w:lineRule="atLeast"/>
        <w:rPr>
          <w:rFonts w:cs="Times New Roman"/>
          <w:sz w:val="26"/>
          <w:szCs w:val="26"/>
          <w:lang w:val="ro-RO"/>
        </w:rPr>
      </w:pPr>
      <w:r>
        <w:rPr>
          <w:rFonts w:cs="Times New Roman"/>
          <w:sz w:val="26"/>
          <w:szCs w:val="26"/>
          <w:lang w:val="ro-RO"/>
        </w:rPr>
        <w:t xml:space="preserve">c) Culoare 1, 2 (din interiorul pistei) sunt rezervate pentru antrenamentele de viteză , competițiilor </w:t>
      </w:r>
      <w:r>
        <w:rPr>
          <w:rFonts w:cs="Times New Roman"/>
          <w:sz w:val="26"/>
          <w:szCs w:val="26"/>
          <w:lang w:val="ro-RO"/>
        </w:rPr>
        <w:lastRenderedPageBreak/>
        <w:t>si a  antrenamentele de verificare lunare.</w:t>
      </w:r>
    </w:p>
    <w:p w14:paraId="2472AE60" w14:textId="77777777" w:rsidR="003E79DA" w:rsidRDefault="003E79DA">
      <w:pPr>
        <w:tabs>
          <w:tab w:val="left" w:pos="1016"/>
        </w:tabs>
        <w:spacing w:line="200" w:lineRule="atLeast"/>
        <w:rPr>
          <w:rFonts w:cs="Times New Roman"/>
          <w:sz w:val="26"/>
          <w:szCs w:val="26"/>
          <w:lang w:val="ro-RO"/>
        </w:rPr>
      </w:pPr>
      <w:r>
        <w:rPr>
          <w:rFonts w:cs="Times New Roman"/>
          <w:sz w:val="26"/>
          <w:szCs w:val="26"/>
          <w:lang w:val="ro-RO"/>
        </w:rPr>
        <w:t>d) Se evita staționarea pe pista de alergare. Repaosul sau exercițiile  statice sa vor face în interiorul turnantelor.</w:t>
      </w:r>
    </w:p>
    <w:p w14:paraId="5E984E26" w14:textId="77777777" w:rsidR="003E79DA" w:rsidRDefault="003E79DA">
      <w:pPr>
        <w:tabs>
          <w:tab w:val="left" w:pos="1016"/>
        </w:tabs>
        <w:spacing w:line="200" w:lineRule="atLeast"/>
        <w:rPr>
          <w:rFonts w:cs="Times New Roman"/>
          <w:sz w:val="26"/>
          <w:szCs w:val="26"/>
          <w:lang w:val="ro-RO"/>
        </w:rPr>
      </w:pPr>
      <w:r>
        <w:rPr>
          <w:rFonts w:cs="Times New Roman"/>
          <w:sz w:val="26"/>
          <w:szCs w:val="26"/>
          <w:lang w:val="ro-RO"/>
        </w:rPr>
        <w:t xml:space="preserve">e)Alergarea  în crampoane este interzisă  (accesul pe teren se  face  doar cu încălțăminte  corespunzătoare) </w:t>
      </w:r>
    </w:p>
    <w:p w14:paraId="13FAE744" w14:textId="77777777" w:rsidR="003E79DA" w:rsidRDefault="003E79DA">
      <w:pPr>
        <w:tabs>
          <w:tab w:val="left" w:pos="1016"/>
        </w:tabs>
        <w:spacing w:line="200" w:lineRule="atLeast"/>
        <w:rPr>
          <w:rFonts w:cs="Times New Roman"/>
          <w:b/>
          <w:sz w:val="26"/>
          <w:szCs w:val="26"/>
          <w:lang w:val="ro-RO"/>
        </w:rPr>
      </w:pPr>
      <w:r>
        <w:rPr>
          <w:rFonts w:cs="Times New Roman"/>
          <w:sz w:val="26"/>
          <w:szCs w:val="26"/>
          <w:lang w:val="ro-RO"/>
        </w:rPr>
        <w:t>f) antrenamentul cu mingea este interzis</w:t>
      </w:r>
    </w:p>
    <w:p w14:paraId="1B86DEEB" w14:textId="77777777" w:rsidR="003E79DA" w:rsidRDefault="003E79DA">
      <w:pPr>
        <w:tabs>
          <w:tab w:val="left" w:pos="1016"/>
        </w:tabs>
        <w:spacing w:line="200" w:lineRule="atLeast"/>
        <w:ind w:left="720"/>
        <w:jc w:val="center"/>
        <w:rPr>
          <w:rFonts w:cs="Times New Roman"/>
          <w:b/>
          <w:sz w:val="26"/>
          <w:szCs w:val="26"/>
          <w:lang w:val="ro-RO"/>
        </w:rPr>
      </w:pPr>
    </w:p>
    <w:p w14:paraId="20228E3A" w14:textId="77777777" w:rsidR="003E79DA" w:rsidRDefault="003E79DA">
      <w:pPr>
        <w:tabs>
          <w:tab w:val="left" w:pos="1016"/>
        </w:tabs>
        <w:spacing w:line="200" w:lineRule="atLeast"/>
        <w:rPr>
          <w:rFonts w:cs="Times New Roman"/>
          <w:sz w:val="26"/>
          <w:szCs w:val="26"/>
          <w:lang w:val="ro-RO"/>
        </w:rPr>
      </w:pPr>
      <w:r>
        <w:rPr>
          <w:rFonts w:cs="Times New Roman"/>
          <w:b/>
          <w:bCs/>
          <w:sz w:val="26"/>
          <w:szCs w:val="26"/>
          <w:lang w:val="ro-RO"/>
        </w:rPr>
        <w:t>Art. 4.2.  Interdicții</w:t>
      </w:r>
    </w:p>
    <w:p w14:paraId="68B70B07" w14:textId="77777777" w:rsidR="003E79DA" w:rsidRDefault="003E79DA">
      <w:pPr>
        <w:tabs>
          <w:tab w:val="left" w:pos="5048"/>
        </w:tabs>
        <w:spacing w:line="200" w:lineRule="atLeast"/>
        <w:rPr>
          <w:rFonts w:cs="Times New Roman"/>
          <w:sz w:val="26"/>
          <w:szCs w:val="26"/>
          <w:lang w:val="ro-RO"/>
        </w:rPr>
      </w:pPr>
      <w:r>
        <w:rPr>
          <w:rFonts w:cs="Times New Roman"/>
          <w:sz w:val="26"/>
          <w:szCs w:val="26"/>
          <w:lang w:val="ro-RO"/>
        </w:rPr>
        <w:t>a) este interzisă folosirea de către  public a: sectoarelor de aruncări si sărituri,  obstacolelor, gardurilor si a materialelor destinate cu preponderenta antrenamentelor de atletism.</w:t>
      </w:r>
    </w:p>
    <w:p w14:paraId="512F0214" w14:textId="77777777" w:rsidR="003E79DA" w:rsidRDefault="003E79DA">
      <w:pPr>
        <w:tabs>
          <w:tab w:val="left" w:pos="5048"/>
        </w:tabs>
        <w:spacing w:line="200" w:lineRule="atLeast"/>
        <w:rPr>
          <w:rFonts w:cs="Times New Roman"/>
          <w:sz w:val="26"/>
          <w:szCs w:val="26"/>
          <w:lang w:val="ro-RO"/>
        </w:rPr>
      </w:pPr>
      <w:r>
        <w:rPr>
          <w:rFonts w:cs="Times New Roman"/>
          <w:sz w:val="26"/>
          <w:szCs w:val="26"/>
          <w:lang w:val="ro-RO"/>
        </w:rPr>
        <w:t>b) Sunt interzise categoriei public aruncările, chiar si cu  materiale sportive personale;</w:t>
      </w:r>
    </w:p>
    <w:p w14:paraId="136FA0BF" w14:textId="77777777" w:rsidR="003E79DA" w:rsidRDefault="003E79DA">
      <w:pPr>
        <w:tabs>
          <w:tab w:val="left" w:pos="5048"/>
        </w:tabs>
        <w:spacing w:line="200" w:lineRule="atLeast"/>
        <w:jc w:val="both"/>
        <w:rPr>
          <w:rFonts w:cs="Times New Roman"/>
          <w:sz w:val="26"/>
          <w:szCs w:val="26"/>
          <w:lang w:val="ro-RO"/>
        </w:rPr>
      </w:pPr>
      <w:r>
        <w:rPr>
          <w:rFonts w:cs="Times New Roman"/>
          <w:sz w:val="26"/>
          <w:szCs w:val="26"/>
          <w:lang w:val="ro-RO"/>
        </w:rPr>
        <w:t>c) sunt interzise antrenamentele si alergarea pe scări, pentru public;</w:t>
      </w:r>
    </w:p>
    <w:p w14:paraId="3C766CF2" w14:textId="77777777" w:rsidR="003E79DA" w:rsidRDefault="003E79DA">
      <w:pPr>
        <w:tabs>
          <w:tab w:val="left" w:pos="1016"/>
        </w:tabs>
        <w:spacing w:line="200" w:lineRule="atLeast"/>
        <w:rPr>
          <w:rFonts w:cs="Times New Roman"/>
          <w:sz w:val="26"/>
          <w:szCs w:val="26"/>
          <w:lang w:val="ro-RO"/>
        </w:rPr>
      </w:pPr>
      <w:r>
        <w:rPr>
          <w:rFonts w:cs="Times New Roman"/>
          <w:sz w:val="26"/>
          <w:szCs w:val="26"/>
          <w:lang w:val="ro-RO"/>
        </w:rPr>
        <w:t>d) Consumul băuturilor alcoolice și substanțelor interzise prin lege;</w:t>
      </w:r>
    </w:p>
    <w:p w14:paraId="263E442D" w14:textId="77777777" w:rsidR="003E79DA" w:rsidRDefault="003E79DA">
      <w:pPr>
        <w:tabs>
          <w:tab w:val="left" w:pos="1016"/>
        </w:tabs>
        <w:spacing w:line="200" w:lineRule="atLeast"/>
        <w:rPr>
          <w:rFonts w:cs="Times New Roman"/>
          <w:sz w:val="26"/>
          <w:szCs w:val="26"/>
          <w:lang w:val="ro-RO"/>
        </w:rPr>
      </w:pPr>
      <w:r>
        <w:rPr>
          <w:rFonts w:cs="Times New Roman"/>
          <w:sz w:val="26"/>
          <w:szCs w:val="26"/>
          <w:lang w:val="ro-RO"/>
        </w:rPr>
        <w:t>e) Fumatul (cu excepția locurilor amenajate)</w:t>
      </w:r>
    </w:p>
    <w:p w14:paraId="3DCA3808" w14:textId="77777777" w:rsidR="003E79DA" w:rsidRDefault="003E79DA">
      <w:pPr>
        <w:tabs>
          <w:tab w:val="left" w:pos="1016"/>
        </w:tabs>
        <w:spacing w:line="200" w:lineRule="atLeast"/>
        <w:rPr>
          <w:rFonts w:cs="Times New Roman"/>
          <w:sz w:val="26"/>
          <w:szCs w:val="26"/>
          <w:lang w:val="ro-RO"/>
        </w:rPr>
      </w:pPr>
      <w:r>
        <w:rPr>
          <w:rFonts w:cs="Times New Roman"/>
          <w:sz w:val="26"/>
          <w:szCs w:val="26"/>
          <w:lang w:val="ro-RO"/>
        </w:rPr>
        <w:t>f) Consumul gumei de mestecat, al semințelor si al altor produse care  degradează pista,  în tribune, pe gazon sau pe suprafața de alergare;</w:t>
      </w:r>
    </w:p>
    <w:p w14:paraId="11D461E7" w14:textId="77777777" w:rsidR="003E79DA" w:rsidRDefault="003E79DA">
      <w:pPr>
        <w:tabs>
          <w:tab w:val="left" w:pos="1016"/>
        </w:tabs>
        <w:spacing w:line="200" w:lineRule="atLeast"/>
        <w:jc w:val="both"/>
        <w:rPr>
          <w:rFonts w:cs="Times New Roman"/>
          <w:sz w:val="26"/>
          <w:szCs w:val="26"/>
          <w:lang w:val="ro-RO"/>
        </w:rPr>
      </w:pPr>
      <w:r>
        <w:rPr>
          <w:rFonts w:cs="Times New Roman"/>
          <w:sz w:val="26"/>
          <w:szCs w:val="26"/>
          <w:lang w:val="ro-RO"/>
        </w:rPr>
        <w:t>g) Postarea de marcaje,  anunțuri, bannere sau alte anunțuri  pe pista, gard  sau clădire din Complex Sportiv Craiova – Stadion de Atletism,  fara aprobarea scrisa a Primăriei Municipiului Craiova.</w:t>
      </w:r>
    </w:p>
    <w:p w14:paraId="1BBC89FA" w14:textId="77777777" w:rsidR="003E79DA" w:rsidRDefault="003E79DA">
      <w:pPr>
        <w:tabs>
          <w:tab w:val="left" w:pos="1016"/>
        </w:tabs>
        <w:spacing w:line="200" w:lineRule="atLeast"/>
        <w:jc w:val="both"/>
        <w:rPr>
          <w:rFonts w:cs="Times New Roman"/>
          <w:sz w:val="26"/>
          <w:szCs w:val="26"/>
          <w:lang w:val="ro-RO"/>
        </w:rPr>
      </w:pPr>
      <w:r>
        <w:rPr>
          <w:rFonts w:cs="Times New Roman"/>
          <w:sz w:val="26"/>
          <w:szCs w:val="26"/>
          <w:lang w:val="ro-RO"/>
        </w:rPr>
        <w:t>h) Este interzisa marcarea, trasarea de semne pe suprafața  de alergare.</w:t>
      </w:r>
    </w:p>
    <w:p w14:paraId="2B05F1FF" w14:textId="77777777" w:rsidR="003E79DA" w:rsidRDefault="003E79DA">
      <w:pPr>
        <w:tabs>
          <w:tab w:val="left" w:pos="1016"/>
        </w:tabs>
        <w:spacing w:line="200" w:lineRule="atLeast"/>
        <w:ind w:left="720"/>
        <w:jc w:val="center"/>
        <w:rPr>
          <w:rFonts w:cs="Times New Roman"/>
          <w:sz w:val="26"/>
          <w:szCs w:val="26"/>
          <w:lang w:val="ro-RO"/>
        </w:rPr>
      </w:pPr>
    </w:p>
    <w:p w14:paraId="1E2183A1" w14:textId="77777777" w:rsidR="003E79DA" w:rsidRDefault="003E79DA">
      <w:pPr>
        <w:tabs>
          <w:tab w:val="left" w:pos="1016"/>
        </w:tabs>
        <w:spacing w:line="200" w:lineRule="atLeast"/>
        <w:rPr>
          <w:rFonts w:cs="Times New Roman"/>
          <w:sz w:val="26"/>
          <w:szCs w:val="26"/>
          <w:lang w:val="ro-RO"/>
        </w:rPr>
      </w:pPr>
      <w:r>
        <w:rPr>
          <w:rFonts w:cs="Times New Roman"/>
          <w:b/>
          <w:bCs/>
          <w:sz w:val="26"/>
          <w:szCs w:val="26"/>
          <w:lang w:val="ro-RO"/>
        </w:rPr>
        <w:t>Art. 4.3. Alte precizări</w:t>
      </w:r>
    </w:p>
    <w:p w14:paraId="06C36F9D" w14:textId="77777777" w:rsidR="003E79DA" w:rsidRDefault="003E79DA">
      <w:pPr>
        <w:tabs>
          <w:tab w:val="left" w:pos="1016"/>
        </w:tabs>
        <w:spacing w:line="200" w:lineRule="atLeast"/>
        <w:jc w:val="both"/>
        <w:rPr>
          <w:rFonts w:cs="Times New Roman"/>
          <w:sz w:val="26"/>
          <w:szCs w:val="26"/>
          <w:lang w:val="ro-RO"/>
        </w:rPr>
      </w:pPr>
      <w:r>
        <w:rPr>
          <w:rFonts w:cs="Times New Roman"/>
          <w:sz w:val="26"/>
          <w:szCs w:val="26"/>
          <w:lang w:val="ro-RO"/>
        </w:rPr>
        <w:t xml:space="preserve">a) Spatiile complexului sportiv – stadionul de atletism  vor fi folosite corespunzător . </w:t>
      </w:r>
    </w:p>
    <w:p w14:paraId="129D8F63" w14:textId="77777777" w:rsidR="003E79DA" w:rsidRDefault="003E79DA">
      <w:pPr>
        <w:tabs>
          <w:tab w:val="left" w:pos="1016"/>
        </w:tabs>
        <w:spacing w:line="200" w:lineRule="atLeast"/>
        <w:jc w:val="both"/>
        <w:rPr>
          <w:rFonts w:cs="Times New Roman"/>
          <w:sz w:val="26"/>
          <w:szCs w:val="26"/>
          <w:lang w:val="ro-RO"/>
        </w:rPr>
      </w:pPr>
      <w:r>
        <w:rPr>
          <w:rFonts w:cs="Times New Roman"/>
          <w:sz w:val="26"/>
          <w:szCs w:val="26"/>
          <w:lang w:val="ro-RO"/>
        </w:rPr>
        <w:t xml:space="preserve">b) Deteriorarea instalațiilor, gardurilor si echipamentelor, respectiv scaune, tribuna, panouri împrejmuitoare  etc. va  fi imputată celor în cauză.  </w:t>
      </w:r>
    </w:p>
    <w:p w14:paraId="41928907" w14:textId="77777777" w:rsidR="003E79DA" w:rsidRDefault="003E79DA">
      <w:pPr>
        <w:tabs>
          <w:tab w:val="left" w:pos="1016"/>
        </w:tabs>
        <w:spacing w:line="200" w:lineRule="atLeast"/>
        <w:rPr>
          <w:rFonts w:cs="Times New Roman"/>
          <w:sz w:val="26"/>
          <w:szCs w:val="26"/>
          <w:lang w:val="ro-RO"/>
        </w:rPr>
      </w:pPr>
      <w:r>
        <w:rPr>
          <w:rFonts w:cs="Times New Roman"/>
          <w:sz w:val="26"/>
          <w:szCs w:val="26"/>
          <w:lang w:val="ro-RO"/>
        </w:rPr>
        <w:t>c) Cluburile sportive ce realizează pregătirea fizică în cadrul Complexului Sportiv Craiova – Stadion de Atletism, altele decât cele de atletism, precum și persoanele fizice, vor utiliza numai zona de încălzire a acestuia (warm-up).</w:t>
      </w:r>
    </w:p>
    <w:p w14:paraId="2D9FB6FF" w14:textId="77777777" w:rsidR="003E79DA" w:rsidRDefault="003E79DA">
      <w:pPr>
        <w:spacing w:line="200" w:lineRule="atLeast"/>
        <w:jc w:val="both"/>
        <w:rPr>
          <w:rFonts w:cs="Times New Roman"/>
          <w:sz w:val="26"/>
          <w:szCs w:val="26"/>
          <w:lang w:val="ro-RO"/>
        </w:rPr>
      </w:pPr>
    </w:p>
    <w:p w14:paraId="6072D1DE" w14:textId="77777777" w:rsidR="002871EA" w:rsidRDefault="002871EA">
      <w:pPr>
        <w:spacing w:line="200" w:lineRule="atLeast"/>
        <w:jc w:val="both"/>
        <w:rPr>
          <w:rFonts w:cs="Times New Roman"/>
          <w:sz w:val="26"/>
          <w:szCs w:val="26"/>
          <w:lang w:val="ro-RO"/>
        </w:rPr>
      </w:pPr>
      <w:bookmarkStart w:id="0" w:name="_GoBack"/>
      <w:bookmarkEnd w:id="0"/>
    </w:p>
    <w:p w14:paraId="633C2C3A"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b/>
        <w:t xml:space="preserve">5.  Reglementări privind accesul agenților economici în incinta ”Complexului Sportiv Craiova – Stadion de Atletism” </w:t>
      </w:r>
    </w:p>
    <w:p w14:paraId="167993E0" w14:textId="77777777" w:rsidR="003E79DA" w:rsidRDefault="003E79DA">
      <w:pPr>
        <w:spacing w:line="200" w:lineRule="atLeast"/>
        <w:jc w:val="both"/>
        <w:rPr>
          <w:rFonts w:cs="Times New Roman"/>
          <w:color w:val="000000"/>
          <w:sz w:val="26"/>
          <w:szCs w:val="26"/>
          <w:lang w:val="ro-RO"/>
        </w:rPr>
      </w:pPr>
    </w:p>
    <w:p w14:paraId="512AB3F1" w14:textId="77777777" w:rsidR="003E79DA" w:rsidRDefault="003E79DA">
      <w:pPr>
        <w:spacing w:line="200" w:lineRule="atLeast"/>
        <w:jc w:val="both"/>
        <w:rPr>
          <w:rFonts w:cs="Times New Roman"/>
          <w:color w:val="000000"/>
          <w:sz w:val="26"/>
          <w:szCs w:val="26"/>
          <w:u w:val="single"/>
          <w:lang w:val="ro-RO"/>
        </w:rPr>
      </w:pPr>
      <w:r>
        <w:rPr>
          <w:rFonts w:cs="Times New Roman"/>
          <w:b/>
          <w:color w:val="000000"/>
          <w:sz w:val="26"/>
          <w:szCs w:val="26"/>
          <w:lang w:val="ro-RO"/>
        </w:rPr>
        <w:t>Art.5.1.</w:t>
      </w:r>
      <w:r>
        <w:rPr>
          <w:rFonts w:cs="Times New Roman"/>
          <w:color w:val="000000"/>
          <w:sz w:val="26"/>
          <w:szCs w:val="26"/>
          <w:lang w:val="ro-RO"/>
        </w:rPr>
        <w:t xml:space="preserve"> Accesul agenților economici în incinta ”Complex Sportiv Craiova – Stadion de Atletism” este permis doar cu aprobarea Primăriei Municipiului Craiova – Direcția Servicii Publice, în baza unui contract/acord încheiat.</w:t>
      </w:r>
    </w:p>
    <w:p w14:paraId="6E460DE6" w14:textId="77777777" w:rsidR="003E79DA" w:rsidRDefault="003E79DA">
      <w:pPr>
        <w:spacing w:line="200" w:lineRule="atLeast"/>
        <w:jc w:val="both"/>
        <w:rPr>
          <w:rFonts w:cs="Times New Roman"/>
          <w:color w:val="000000"/>
          <w:sz w:val="26"/>
          <w:szCs w:val="26"/>
          <w:u w:val="single"/>
          <w:lang w:val="ro-RO"/>
        </w:rPr>
      </w:pPr>
    </w:p>
    <w:p w14:paraId="1090193C"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Art.5.2.</w:t>
      </w:r>
      <w:r>
        <w:rPr>
          <w:rFonts w:cs="Times New Roman"/>
          <w:color w:val="000000"/>
          <w:sz w:val="26"/>
          <w:szCs w:val="26"/>
          <w:lang w:val="ro-RO"/>
        </w:rPr>
        <w:t xml:space="preserve"> In incinta ”Complex Sportiv Craiova – Stadion de Atletism”, respectiv în interiorul tribunelor către terenul de joc, nu se vor desfașura activități comerciale.</w:t>
      </w:r>
    </w:p>
    <w:p w14:paraId="0324BCD6" w14:textId="77777777" w:rsidR="003E79DA" w:rsidRDefault="003E79DA">
      <w:pPr>
        <w:spacing w:line="200" w:lineRule="atLeast"/>
        <w:jc w:val="both"/>
        <w:rPr>
          <w:rFonts w:cs="Times New Roman"/>
          <w:sz w:val="26"/>
          <w:szCs w:val="26"/>
          <w:lang w:val="ro-RO"/>
        </w:rPr>
      </w:pPr>
    </w:p>
    <w:p w14:paraId="336D0D66"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Art.5.3.</w:t>
      </w:r>
      <w:r>
        <w:rPr>
          <w:rFonts w:cs="Times New Roman"/>
          <w:color w:val="000000"/>
          <w:sz w:val="26"/>
          <w:szCs w:val="26"/>
          <w:lang w:val="ro-RO"/>
        </w:rPr>
        <w:t xml:space="preserve"> Activitățile comerciale vor putea fi desfășurate, cu ocazia evenimentelor ce au loc în incinta bazei, numai pe spațiul de sub tribune sau pe spațiul din afara acestora, de-a lungul gardului situat la limita de proprietate sau în alte locuri special amenajate în acest sens prin grija administrației stadionului.</w:t>
      </w:r>
    </w:p>
    <w:p w14:paraId="79A7C99C" w14:textId="77777777" w:rsidR="003E79DA" w:rsidRDefault="003E79DA">
      <w:pPr>
        <w:spacing w:line="200" w:lineRule="atLeast"/>
        <w:jc w:val="both"/>
        <w:rPr>
          <w:rFonts w:cs="Times New Roman"/>
          <w:sz w:val="26"/>
          <w:szCs w:val="26"/>
          <w:lang w:val="ro-RO"/>
        </w:rPr>
      </w:pPr>
    </w:p>
    <w:p w14:paraId="34EE686C" w14:textId="77777777" w:rsidR="003E79DA" w:rsidRDefault="003E79DA">
      <w:pPr>
        <w:spacing w:line="200" w:lineRule="atLeast"/>
        <w:jc w:val="both"/>
        <w:rPr>
          <w:rFonts w:cs="Times New Roman"/>
          <w:color w:val="000000"/>
          <w:sz w:val="26"/>
          <w:szCs w:val="26"/>
          <w:lang w:val="ro-RO"/>
        </w:rPr>
      </w:pPr>
      <w:r>
        <w:rPr>
          <w:rFonts w:cs="Times New Roman"/>
          <w:b/>
          <w:sz w:val="26"/>
          <w:szCs w:val="26"/>
          <w:lang w:val="ro-RO"/>
        </w:rPr>
        <w:lastRenderedPageBreak/>
        <w:t>Art.5.4.</w:t>
      </w:r>
      <w:r>
        <w:rPr>
          <w:rFonts w:cs="Times New Roman"/>
          <w:sz w:val="26"/>
          <w:szCs w:val="26"/>
          <w:lang w:val="ro-RO"/>
        </w:rPr>
        <w:t xml:space="preserve"> </w:t>
      </w:r>
      <w:r>
        <w:rPr>
          <w:rFonts w:cs="Times New Roman"/>
          <w:color w:val="000000"/>
          <w:sz w:val="26"/>
          <w:szCs w:val="26"/>
          <w:lang w:val="ro-RO"/>
        </w:rPr>
        <w:t>Agenții economici care solicită să presteze servicii comerciale (fară comercializarea băuturilor alcoolice), cu ocazia desfașurarii unor evenimente cultural-sportive, în incinta ”Complex Sportiv Craiova – Stadion de Atletism”, vor primi aprobare pentru desfășurarea activității comerciale, în zonele stabilite de către administrația stadionului în parteneriat cu organizatorul, in conformitate cu tarifele stabilite prin prezenta procedură. Predarea zonei se va efectua în baza unui proces verbal de predare-primire.</w:t>
      </w:r>
    </w:p>
    <w:p w14:paraId="3928CFBA" w14:textId="77777777" w:rsidR="003E79DA" w:rsidRDefault="003E79DA">
      <w:pPr>
        <w:spacing w:line="200" w:lineRule="atLeast"/>
        <w:jc w:val="both"/>
        <w:rPr>
          <w:rFonts w:cs="Times New Roman"/>
          <w:color w:val="000000"/>
          <w:sz w:val="26"/>
          <w:szCs w:val="26"/>
          <w:lang w:val="ro-RO"/>
        </w:rPr>
      </w:pPr>
    </w:p>
    <w:p w14:paraId="6DB5D9E6"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Art.5.5.</w:t>
      </w:r>
      <w:r>
        <w:rPr>
          <w:rFonts w:cs="Times New Roman"/>
          <w:color w:val="000000"/>
          <w:sz w:val="26"/>
          <w:szCs w:val="26"/>
          <w:lang w:val="ro-RO"/>
        </w:rPr>
        <w:t xml:space="preserve"> În incinta ”Complex Sportiv Craiova – Stadion de Atletism” nu se vor comercializa băuturi alcoolice sau alte substanțe interzise prin lege, iar comercializarea apei, a băuturilor răcoritoare de orice fel, a cafelei, va fi permisă numai în ambalaje din plastic prevăzute cu capac.</w:t>
      </w:r>
    </w:p>
    <w:p w14:paraId="747549C2"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Art.5.6.</w:t>
      </w:r>
      <w:r>
        <w:rPr>
          <w:rFonts w:cs="Times New Roman"/>
          <w:color w:val="000000"/>
          <w:sz w:val="26"/>
          <w:szCs w:val="26"/>
          <w:lang w:val="ro-RO"/>
        </w:rPr>
        <w:t xml:space="preserve"> Instalarea agenților economici, în incinta ”Complex Sportiv Craiova – Stadion de Atletism”, va fi coordonată de către administrația stadionului și se va face înainte cu cel putin 5 (cinci) ore de la începerea activităților sportive, educative sau culturale.</w:t>
      </w:r>
    </w:p>
    <w:p w14:paraId="529B8565" w14:textId="77777777" w:rsidR="003E79DA" w:rsidRDefault="003E79DA">
      <w:pPr>
        <w:spacing w:line="200" w:lineRule="atLeast"/>
        <w:jc w:val="both"/>
        <w:rPr>
          <w:rFonts w:cs="Times New Roman"/>
          <w:sz w:val="26"/>
          <w:szCs w:val="26"/>
          <w:lang w:val="ro-RO"/>
        </w:rPr>
      </w:pPr>
    </w:p>
    <w:p w14:paraId="33595F84"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Art.5.7.</w:t>
      </w:r>
      <w:r>
        <w:rPr>
          <w:rFonts w:cs="Times New Roman"/>
          <w:color w:val="000000"/>
          <w:sz w:val="26"/>
          <w:szCs w:val="26"/>
          <w:lang w:val="ro-RO"/>
        </w:rPr>
        <w:t xml:space="preserve"> Agenții economici care s-au instalat pe spațiile stabilite și destinate scopului comercial, după efectuarea operațiunilor de descărcare a mărfurilor și instalarea materialelor transportate, vor elibera incinta ”Complex Sportiv Craiova – Stadion de Atletism” de autovehiculele transportatoare.</w:t>
      </w:r>
    </w:p>
    <w:p w14:paraId="06B20D0B" w14:textId="77777777" w:rsidR="003E79DA" w:rsidRDefault="003E79DA">
      <w:pPr>
        <w:spacing w:line="200" w:lineRule="atLeast"/>
        <w:jc w:val="both"/>
        <w:rPr>
          <w:rFonts w:cs="Times New Roman"/>
          <w:sz w:val="26"/>
          <w:szCs w:val="26"/>
          <w:lang w:val="ro-RO"/>
        </w:rPr>
      </w:pPr>
    </w:p>
    <w:p w14:paraId="77AB1A69"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Art.5.8.</w:t>
      </w:r>
      <w:r>
        <w:rPr>
          <w:rFonts w:cs="Times New Roman"/>
          <w:color w:val="000000"/>
          <w:sz w:val="26"/>
          <w:szCs w:val="26"/>
          <w:lang w:val="ro-RO"/>
        </w:rPr>
        <w:t xml:space="preserve"> În perioada desfășurarii activitătilor sportive stabilite prin calendarul competițional (festivități educative sau de agrement), nu se vor desfășura activități comerciale în afara ”Complex Sportiv Craiova – Stadion de Atletism”, pe o distanta de minim 5 metri de la limita de proprietate, pe domeniul public, de către vânzători ambulanți sau comercianți neautorizați.</w:t>
      </w:r>
    </w:p>
    <w:p w14:paraId="7A212FEB" w14:textId="77777777" w:rsidR="003E79DA" w:rsidRDefault="003E79DA">
      <w:pPr>
        <w:spacing w:line="200" w:lineRule="atLeast"/>
        <w:jc w:val="both"/>
        <w:rPr>
          <w:rFonts w:cs="Times New Roman"/>
          <w:sz w:val="26"/>
          <w:szCs w:val="26"/>
          <w:lang w:val="ro-RO"/>
        </w:rPr>
      </w:pPr>
    </w:p>
    <w:p w14:paraId="66383B49" w14:textId="77777777" w:rsidR="003E79DA" w:rsidRDefault="003E79DA">
      <w:pPr>
        <w:spacing w:line="200" w:lineRule="atLeast"/>
        <w:jc w:val="both"/>
        <w:rPr>
          <w:rFonts w:cs="Times New Roman"/>
          <w:b/>
          <w:bCs/>
          <w:sz w:val="26"/>
          <w:szCs w:val="26"/>
          <w:lang w:val="ro-RO"/>
        </w:rPr>
      </w:pPr>
      <w:r>
        <w:rPr>
          <w:rFonts w:cs="Times New Roman"/>
          <w:b/>
          <w:bCs/>
          <w:color w:val="000000"/>
          <w:sz w:val="26"/>
          <w:szCs w:val="26"/>
          <w:lang w:val="ro-RO"/>
        </w:rPr>
        <w:t xml:space="preserve">        6.  Solicitări utilizare Complex Sportiv Craiova – Stadion de Atletism</w:t>
      </w:r>
    </w:p>
    <w:p w14:paraId="16475589" w14:textId="77777777" w:rsidR="003E79DA" w:rsidRDefault="003E79DA">
      <w:pPr>
        <w:spacing w:line="200" w:lineRule="atLeast"/>
        <w:jc w:val="both"/>
        <w:rPr>
          <w:rFonts w:cs="Times New Roman"/>
          <w:b/>
          <w:bCs/>
          <w:sz w:val="26"/>
          <w:szCs w:val="26"/>
          <w:lang w:val="ro-RO"/>
        </w:rPr>
      </w:pPr>
    </w:p>
    <w:p w14:paraId="49A91F78" w14:textId="77777777" w:rsidR="003E79DA" w:rsidRDefault="003E79DA">
      <w:pPr>
        <w:spacing w:line="200" w:lineRule="atLeast"/>
        <w:jc w:val="both"/>
        <w:rPr>
          <w:rFonts w:cs="Times New Roman"/>
          <w:sz w:val="26"/>
          <w:szCs w:val="26"/>
          <w:lang w:val="ro-RO"/>
        </w:rPr>
      </w:pPr>
      <w:r>
        <w:rPr>
          <w:rFonts w:cs="Times New Roman"/>
          <w:b/>
          <w:bCs/>
          <w:sz w:val="26"/>
          <w:szCs w:val="26"/>
          <w:lang w:val="ro-RO"/>
        </w:rPr>
        <w:t xml:space="preserve">Art.6.1. Operare </w:t>
      </w:r>
    </w:p>
    <w:p w14:paraId="782908FF" w14:textId="77777777" w:rsidR="003E79DA" w:rsidRDefault="003E79DA">
      <w:pPr>
        <w:spacing w:line="200" w:lineRule="atLeast"/>
        <w:jc w:val="both"/>
        <w:rPr>
          <w:rFonts w:cs="Times New Roman"/>
          <w:sz w:val="26"/>
          <w:szCs w:val="26"/>
          <w:lang w:val="ro-RO"/>
        </w:rPr>
      </w:pPr>
      <w:r>
        <w:rPr>
          <w:rFonts w:cs="Times New Roman"/>
          <w:sz w:val="26"/>
          <w:szCs w:val="26"/>
          <w:lang w:val="ro-RO"/>
        </w:rPr>
        <w:t xml:space="preserve"> </w:t>
      </w:r>
      <w:r>
        <w:rPr>
          <w:rFonts w:cs="Times New Roman"/>
          <w:sz w:val="26"/>
          <w:szCs w:val="26"/>
          <w:lang w:val="ro-RO"/>
        </w:rPr>
        <w:tab/>
        <w:t xml:space="preserve">Se analizează solicitarea din punct de vedere al categoriei şi datei  evenimentului (astfel încât să nu se suprapună cu altele deja programate), apoi se întocmeşte răspunsul către solicitant favorabil sau nefavorabil; în situaţia acceptării solicitarii se comunică şi taxa locală pentru dreptul de folosinţă.  Circuitul petiţiilor ori adreselor de răspuns/comunicare către petenţi se face prin intermediul Direcției Relaţii Publice şi Management Documente din cadrul Primăriei Municipiului Craiova.                                                                                                                    </w:t>
      </w:r>
    </w:p>
    <w:p w14:paraId="594B06A3" w14:textId="77777777" w:rsidR="003E79DA" w:rsidRDefault="003E79DA">
      <w:pPr>
        <w:spacing w:line="200" w:lineRule="atLeast"/>
        <w:jc w:val="both"/>
        <w:rPr>
          <w:rFonts w:cs="Times New Roman"/>
          <w:sz w:val="26"/>
          <w:szCs w:val="26"/>
          <w:lang w:val="ro-RO"/>
        </w:rPr>
      </w:pPr>
      <w:r>
        <w:rPr>
          <w:rFonts w:cs="Times New Roman"/>
          <w:sz w:val="26"/>
          <w:szCs w:val="26"/>
          <w:lang w:val="ro-RO"/>
        </w:rPr>
        <w:tab/>
        <w:t xml:space="preserve">Cuantumul taxelor locale pentru utilizarea temporară a locurilor publice Complexul  Sportiv Craiova-Stadion de Atletism se stabileşte prin hotărâri ale Consiliului Local  şi, după întocmirea notei de plată în cadrul Direcţiei Patrimoniu -Serviciul Urmărire Contracte Agenţi Economici, se încasează, anticipat evenimentului, prin ordin de plată sau direct la casieriile Direcţiei Impozite şi Taxe, în bugetul local, la subcapitolul ,,Alte impozite şi taxe pe proprietate – 07.02.50” . Chitanţa-documentul care certifică plata efectuată conferă solicitantului dreptul de folosinţă al obiectivului conform categoriei achitate. În ziua evenimentului, la predarea-primirea spre folosință a bunului, se întocmește de către Direcția Servicii Publice – Serviciul Administrare și Exploatare Stadion cu beneficiarul solicitării protocol de predare-primire (tur) sau minuta, după caz, în care sunt consemnate zonele, mijloacele fixe, obiectele de inventar care fac obiectul predării-primirii și pentru care solicitantul deține folosința și este răspunzător pentru eventualele deteriorări aduse imobilului pe perioada preluării și desfășurării evenimentului sau utilizării temporare a unui spațiu, suportând cheltuielile necesare remedierii acestora. </w:t>
      </w:r>
    </w:p>
    <w:p w14:paraId="2E4A798D" w14:textId="77777777" w:rsidR="003E79DA" w:rsidRDefault="003E79DA">
      <w:pPr>
        <w:spacing w:line="200" w:lineRule="atLeast"/>
        <w:jc w:val="both"/>
        <w:rPr>
          <w:rFonts w:cs="Times New Roman"/>
          <w:b/>
          <w:bCs/>
          <w:sz w:val="26"/>
          <w:szCs w:val="26"/>
          <w:lang w:val="ro-RO"/>
        </w:rPr>
      </w:pPr>
      <w:r>
        <w:rPr>
          <w:rFonts w:cs="Times New Roman"/>
          <w:sz w:val="26"/>
          <w:szCs w:val="26"/>
          <w:lang w:val="ro-RO"/>
        </w:rPr>
        <w:lastRenderedPageBreak/>
        <w:tab/>
        <w:t xml:space="preserve">La încheierea evenimentului, se întocmește un alt protocol (retur)/minută privind predarea bunurilor și starea acestora. </w:t>
      </w:r>
    </w:p>
    <w:p w14:paraId="7A25E3FF" w14:textId="77777777" w:rsidR="003E79DA" w:rsidRDefault="003E79DA">
      <w:pPr>
        <w:spacing w:line="200" w:lineRule="atLeast"/>
        <w:jc w:val="both"/>
        <w:rPr>
          <w:rFonts w:cs="Times New Roman"/>
          <w:b/>
          <w:bCs/>
          <w:sz w:val="26"/>
          <w:szCs w:val="26"/>
          <w:lang w:val="ro-RO"/>
        </w:rPr>
      </w:pPr>
    </w:p>
    <w:p w14:paraId="1AA89C4F" w14:textId="77777777" w:rsidR="003E79DA" w:rsidRDefault="003E79DA">
      <w:pPr>
        <w:spacing w:line="200" w:lineRule="atLeast"/>
        <w:jc w:val="both"/>
        <w:rPr>
          <w:rFonts w:cs="Times New Roman"/>
          <w:sz w:val="26"/>
          <w:szCs w:val="26"/>
          <w:lang w:val="ro-RO"/>
        </w:rPr>
      </w:pPr>
      <w:r>
        <w:rPr>
          <w:rFonts w:cs="Times New Roman"/>
          <w:b/>
          <w:bCs/>
          <w:sz w:val="26"/>
          <w:szCs w:val="26"/>
          <w:lang w:val="ro-RO"/>
        </w:rPr>
        <w:t>Art.6.2. Obligații utilizatori</w:t>
      </w:r>
      <w:r>
        <w:rPr>
          <w:rFonts w:cs="Times New Roman"/>
          <w:b/>
          <w:bCs/>
          <w:sz w:val="26"/>
          <w:szCs w:val="26"/>
          <w:lang w:val="ro-RO"/>
        </w:rPr>
        <w:tab/>
      </w:r>
    </w:p>
    <w:p w14:paraId="5181411D" w14:textId="77777777" w:rsidR="003E79DA" w:rsidRDefault="003E79DA">
      <w:pPr>
        <w:spacing w:line="200" w:lineRule="atLeast"/>
        <w:jc w:val="both"/>
        <w:rPr>
          <w:rFonts w:cs="Times New Roman"/>
          <w:sz w:val="26"/>
          <w:szCs w:val="26"/>
          <w:lang w:val="ro-RO"/>
        </w:rPr>
      </w:pPr>
      <w:r>
        <w:rPr>
          <w:rFonts w:cs="Times New Roman"/>
          <w:sz w:val="26"/>
          <w:szCs w:val="26"/>
          <w:lang w:val="ro-RO"/>
        </w:rPr>
        <w:tab/>
        <w:t>Utilizatorii Complexului Sportiv Craiova – Stadion de Atletism au următoarele obligații:</w:t>
      </w:r>
    </w:p>
    <w:p w14:paraId="66ABDB23" w14:textId="77777777" w:rsidR="003E79DA" w:rsidRDefault="003E79DA">
      <w:pPr>
        <w:numPr>
          <w:ilvl w:val="0"/>
          <w:numId w:val="2"/>
        </w:numPr>
        <w:spacing w:line="200" w:lineRule="atLeast"/>
        <w:jc w:val="both"/>
        <w:rPr>
          <w:rFonts w:cs="Times New Roman"/>
          <w:color w:val="000000"/>
          <w:sz w:val="26"/>
          <w:szCs w:val="26"/>
          <w:lang w:val="ro-RO"/>
        </w:rPr>
      </w:pPr>
      <w:r>
        <w:rPr>
          <w:rFonts w:cs="Times New Roman"/>
          <w:sz w:val="26"/>
          <w:szCs w:val="26"/>
          <w:lang w:val="ro-RO"/>
        </w:rPr>
        <w:t>să păstreze destinația bunurilor preluate și să le folosească potrivit specificului lor, să se îngrijească de folosința normală a acestora, potrivit destinației și specificului lor și să ia măsuri în vederea menținerii parametrilor legali de funcționare impuși de domeniul de utilizare;</w:t>
      </w:r>
    </w:p>
    <w:p w14:paraId="6A02B33E" w14:textId="77777777" w:rsidR="003E79DA" w:rsidRDefault="003E79DA">
      <w:pPr>
        <w:numPr>
          <w:ilvl w:val="0"/>
          <w:numId w:val="2"/>
        </w:numPr>
        <w:spacing w:line="200" w:lineRule="atLeast"/>
        <w:jc w:val="both"/>
        <w:rPr>
          <w:rFonts w:cs="Times New Roman"/>
          <w:color w:val="000000"/>
          <w:sz w:val="26"/>
          <w:szCs w:val="26"/>
          <w:lang w:val="ro-RO"/>
        </w:rPr>
      </w:pPr>
      <w:r>
        <w:rPr>
          <w:rFonts w:cs="Times New Roman"/>
          <w:color w:val="000000"/>
          <w:sz w:val="26"/>
          <w:szCs w:val="26"/>
          <w:lang w:val="ro-RO"/>
        </w:rPr>
        <w:t>răspunde pentru eventualele deteriorări aduse imobilului (atât în interior, cât și în exterior) pe perioada preluării și desfășurării evenimentului, suportând cheltuielile necesare remedierii acestora;</w:t>
      </w:r>
    </w:p>
    <w:p w14:paraId="04A33016" w14:textId="77777777" w:rsidR="003E79DA" w:rsidRDefault="003E79DA">
      <w:pPr>
        <w:numPr>
          <w:ilvl w:val="0"/>
          <w:numId w:val="2"/>
        </w:numPr>
        <w:spacing w:line="200" w:lineRule="atLeast"/>
        <w:jc w:val="both"/>
        <w:rPr>
          <w:rFonts w:cs="Times New Roman"/>
          <w:color w:val="000000"/>
          <w:sz w:val="26"/>
          <w:szCs w:val="26"/>
          <w:lang w:val="ro-RO"/>
        </w:rPr>
      </w:pPr>
      <w:r>
        <w:rPr>
          <w:rFonts w:cs="Times New Roman"/>
          <w:color w:val="000000"/>
          <w:sz w:val="26"/>
          <w:szCs w:val="26"/>
          <w:lang w:val="ro-RO"/>
        </w:rPr>
        <w:t>să facă dovada existenței unui contract cu o firmă de reparații, în vederea remedierii eventualelor deteriorări aduse imobilului pe perioada preluării și desfășurării evenimentului;</w:t>
      </w:r>
    </w:p>
    <w:p w14:paraId="03787850" w14:textId="77777777" w:rsidR="003E79DA" w:rsidRDefault="003E79DA">
      <w:pPr>
        <w:numPr>
          <w:ilvl w:val="0"/>
          <w:numId w:val="2"/>
        </w:numPr>
        <w:spacing w:line="200" w:lineRule="atLeast"/>
        <w:jc w:val="both"/>
        <w:rPr>
          <w:rFonts w:cs="Times New Roman"/>
          <w:color w:val="000000"/>
          <w:sz w:val="26"/>
          <w:szCs w:val="26"/>
          <w:lang w:val="ro-RO"/>
        </w:rPr>
      </w:pPr>
      <w:r>
        <w:rPr>
          <w:rFonts w:cs="Times New Roman"/>
          <w:color w:val="000000"/>
          <w:sz w:val="26"/>
          <w:szCs w:val="26"/>
          <w:lang w:val="ro-RO"/>
        </w:rPr>
        <w:t>să constituie o garanție de bună execuție în contul Primăriei Municipiului Craiova, neîndeplinirea obligațiilor de plată ducând la reținerea garanției de bună execuție în contul sumelor neachitate;</w:t>
      </w:r>
    </w:p>
    <w:p w14:paraId="3FAC5101" w14:textId="77777777" w:rsidR="003E79DA" w:rsidRDefault="003E79DA">
      <w:pPr>
        <w:numPr>
          <w:ilvl w:val="0"/>
          <w:numId w:val="2"/>
        </w:numPr>
        <w:spacing w:line="200" w:lineRule="atLeast"/>
        <w:jc w:val="both"/>
        <w:rPr>
          <w:rFonts w:cs="Times New Roman"/>
          <w:color w:val="000000"/>
          <w:sz w:val="26"/>
          <w:szCs w:val="26"/>
          <w:lang w:val="ro-RO"/>
        </w:rPr>
      </w:pPr>
      <w:r>
        <w:rPr>
          <w:rFonts w:cs="Times New Roman"/>
          <w:color w:val="000000"/>
          <w:sz w:val="26"/>
          <w:szCs w:val="26"/>
          <w:lang w:val="ro-RO"/>
        </w:rPr>
        <w:t>sa asigure prima interventie in caz de incendiu cu serviciu privat pentru situatii de urgenta, constituit conform normelor metodologice de aprobare a criteriilor de performanta privind constituirea, încadrarea și  dotarea serviciilor voluntare si a serviciilor private pentru situatii de urgenta, aprobate cu O.M.A.I. nr. 75/2019;</w:t>
      </w:r>
    </w:p>
    <w:p w14:paraId="50AC7931" w14:textId="77777777" w:rsidR="003E79DA" w:rsidRDefault="003E79DA">
      <w:pPr>
        <w:numPr>
          <w:ilvl w:val="0"/>
          <w:numId w:val="2"/>
        </w:numPr>
        <w:spacing w:line="200" w:lineRule="atLeast"/>
        <w:jc w:val="both"/>
        <w:rPr>
          <w:rFonts w:cs="Times New Roman"/>
          <w:color w:val="000000"/>
          <w:sz w:val="26"/>
          <w:szCs w:val="26"/>
          <w:lang w:val="ro-RO"/>
        </w:rPr>
      </w:pPr>
      <w:r>
        <w:rPr>
          <w:rFonts w:cs="Times New Roman"/>
          <w:color w:val="000000"/>
          <w:sz w:val="26"/>
          <w:szCs w:val="26"/>
          <w:lang w:val="ro-RO"/>
        </w:rPr>
        <w:t>sa coopereze cu salariatii propietarului in vederea realizarii masurilor de aparare impotriva incendiilor;</w:t>
      </w:r>
    </w:p>
    <w:p w14:paraId="03B220E0" w14:textId="77777777" w:rsidR="003E79DA" w:rsidRDefault="003E79DA">
      <w:pPr>
        <w:numPr>
          <w:ilvl w:val="0"/>
          <w:numId w:val="2"/>
        </w:numPr>
        <w:spacing w:line="200" w:lineRule="atLeast"/>
        <w:jc w:val="both"/>
        <w:rPr>
          <w:rFonts w:cs="Times New Roman"/>
          <w:b/>
          <w:bCs/>
          <w:sz w:val="26"/>
          <w:szCs w:val="26"/>
          <w:lang w:val="ro-RO"/>
        </w:rPr>
      </w:pPr>
      <w:r>
        <w:rPr>
          <w:rFonts w:cs="Times New Roman"/>
          <w:color w:val="000000"/>
          <w:sz w:val="26"/>
          <w:szCs w:val="26"/>
          <w:lang w:val="ro-RO"/>
        </w:rPr>
        <w:t>sa furnizeze persoanelor abilitate toate datele si informatiile de care au cunostinta, referitoare la producerea incendiilor.</w:t>
      </w:r>
    </w:p>
    <w:p w14:paraId="63A3DD35" w14:textId="77777777" w:rsidR="003E79DA" w:rsidRDefault="003E79DA">
      <w:pPr>
        <w:spacing w:line="200" w:lineRule="atLeast"/>
        <w:jc w:val="both"/>
        <w:rPr>
          <w:rFonts w:cs="Times New Roman"/>
          <w:b/>
          <w:bCs/>
          <w:sz w:val="26"/>
          <w:szCs w:val="26"/>
          <w:lang w:val="ro-RO"/>
        </w:rPr>
      </w:pPr>
    </w:p>
    <w:p w14:paraId="206A1E10" w14:textId="77777777" w:rsidR="003E79DA" w:rsidRDefault="003E79DA">
      <w:pPr>
        <w:spacing w:line="200" w:lineRule="atLeast"/>
        <w:jc w:val="both"/>
        <w:rPr>
          <w:rFonts w:cs="Times New Roman"/>
          <w:b/>
          <w:bCs/>
          <w:sz w:val="26"/>
          <w:szCs w:val="26"/>
          <w:lang w:val="ro-RO"/>
        </w:rPr>
      </w:pPr>
    </w:p>
    <w:p w14:paraId="220FFD31" w14:textId="77777777" w:rsidR="003E79DA" w:rsidRDefault="003E79DA">
      <w:pPr>
        <w:spacing w:line="200" w:lineRule="atLeast"/>
        <w:jc w:val="both"/>
        <w:rPr>
          <w:rFonts w:cs="Times New Roman"/>
          <w:sz w:val="26"/>
          <w:szCs w:val="26"/>
          <w:lang w:val="ro-RO"/>
        </w:rPr>
      </w:pPr>
      <w:r>
        <w:rPr>
          <w:rFonts w:cs="Times New Roman"/>
          <w:b/>
          <w:bCs/>
          <w:sz w:val="26"/>
          <w:szCs w:val="26"/>
          <w:lang w:val="ro-RO"/>
        </w:rPr>
        <w:t>Art.6.3.  Obligații proprietar</w:t>
      </w:r>
    </w:p>
    <w:p w14:paraId="5A710F2D" w14:textId="77777777" w:rsidR="003E79DA" w:rsidRDefault="003E79DA">
      <w:pPr>
        <w:spacing w:line="200" w:lineRule="atLeast"/>
        <w:jc w:val="both"/>
        <w:rPr>
          <w:rFonts w:cs="Times New Roman"/>
          <w:b/>
          <w:bCs/>
          <w:sz w:val="26"/>
          <w:szCs w:val="26"/>
          <w:lang w:val="ro-RO"/>
        </w:rPr>
      </w:pPr>
      <w:r>
        <w:rPr>
          <w:rFonts w:cs="Times New Roman"/>
          <w:sz w:val="26"/>
          <w:szCs w:val="26"/>
          <w:lang w:val="ro-RO"/>
        </w:rPr>
        <w:tab/>
        <w:t>Municipiul Craiova, prin Primăria Municipiului Craiova – Direcția Servicii Publice, Serviciul Administrare și Exploatare Stadion, are obligația de a preda  Complexul Sportiv Craiova- Stadion de Atletism către utilizator, cu toate bunurile componente (gazonul, pista de atletism sau celelalte dependințe, inclusiv echipamentele, după caz), în cele mai bune condiții și în limitele contractelor/acordurilor de utilizare încheiate în scopul organizării de evenimente.</w:t>
      </w:r>
    </w:p>
    <w:p w14:paraId="3E600B0A" w14:textId="77777777" w:rsidR="003E79DA" w:rsidRDefault="003E79DA">
      <w:pPr>
        <w:spacing w:line="200" w:lineRule="atLeast"/>
        <w:jc w:val="both"/>
        <w:rPr>
          <w:rFonts w:cs="Times New Roman"/>
          <w:b/>
          <w:bCs/>
          <w:sz w:val="26"/>
          <w:szCs w:val="26"/>
          <w:lang w:val="ro-RO"/>
        </w:rPr>
      </w:pPr>
      <w:r>
        <w:rPr>
          <w:rFonts w:cs="Times New Roman"/>
          <w:b/>
          <w:bCs/>
          <w:sz w:val="26"/>
          <w:szCs w:val="26"/>
          <w:lang w:val="ro-RO"/>
        </w:rPr>
        <w:tab/>
      </w:r>
      <w:r>
        <w:rPr>
          <w:rFonts w:cs="Times New Roman"/>
          <w:sz w:val="26"/>
          <w:szCs w:val="26"/>
          <w:lang w:val="ro-RO"/>
        </w:rPr>
        <w:t>Personalul angajat are obligația de a sprijini utilizatorii în desfășurarea evenimentului.</w:t>
      </w:r>
    </w:p>
    <w:p w14:paraId="0594425F" w14:textId="77777777" w:rsidR="003E79DA" w:rsidRDefault="003E79DA">
      <w:pPr>
        <w:spacing w:line="200" w:lineRule="atLeast"/>
        <w:jc w:val="both"/>
        <w:rPr>
          <w:rFonts w:cs="Times New Roman"/>
          <w:b/>
          <w:bCs/>
          <w:sz w:val="26"/>
          <w:szCs w:val="26"/>
          <w:lang w:val="ro-RO"/>
        </w:rPr>
      </w:pPr>
      <w:r>
        <w:rPr>
          <w:rFonts w:cs="Times New Roman"/>
          <w:b/>
          <w:bCs/>
          <w:sz w:val="26"/>
          <w:szCs w:val="26"/>
          <w:lang w:val="ro-RO"/>
        </w:rPr>
        <w:t xml:space="preserve"> </w:t>
      </w:r>
    </w:p>
    <w:p w14:paraId="23C2F1C8" w14:textId="77777777" w:rsidR="003E79DA" w:rsidRDefault="003E79DA">
      <w:pPr>
        <w:spacing w:line="200" w:lineRule="atLeast"/>
        <w:jc w:val="both"/>
        <w:rPr>
          <w:rFonts w:cs="Times New Roman"/>
          <w:sz w:val="26"/>
          <w:szCs w:val="26"/>
          <w:lang w:val="ro-RO"/>
        </w:rPr>
      </w:pPr>
      <w:r>
        <w:rPr>
          <w:rFonts w:cs="Times New Roman"/>
          <w:b/>
          <w:bCs/>
          <w:sz w:val="26"/>
          <w:szCs w:val="26"/>
          <w:lang w:val="ro-RO"/>
        </w:rPr>
        <w:t>Art.6.4. Alte precizări</w:t>
      </w:r>
    </w:p>
    <w:p w14:paraId="08C25323" w14:textId="77777777" w:rsidR="003E79DA" w:rsidRDefault="003E79DA">
      <w:pPr>
        <w:spacing w:line="200" w:lineRule="atLeast"/>
        <w:jc w:val="both"/>
        <w:rPr>
          <w:rFonts w:cs="Times New Roman"/>
          <w:sz w:val="26"/>
          <w:szCs w:val="26"/>
          <w:lang w:val="ro-RO"/>
        </w:rPr>
      </w:pPr>
      <w:r>
        <w:rPr>
          <w:rFonts w:cs="Times New Roman"/>
          <w:sz w:val="26"/>
          <w:szCs w:val="26"/>
          <w:lang w:val="ro-RO"/>
        </w:rPr>
        <w:tab/>
        <w:t>a) pentru folosirea zonei de alimentație publică, utilizatorul Complexului Sportiv Craiova – Stadion de Atletism are obligația de a obține toate avizele și autorizațiile necesare în vederea funcționării în condițiile legii.</w:t>
      </w:r>
    </w:p>
    <w:p w14:paraId="21FC1226" w14:textId="77777777" w:rsidR="003E79DA" w:rsidRDefault="003E79DA">
      <w:pPr>
        <w:spacing w:line="200" w:lineRule="atLeast"/>
        <w:jc w:val="both"/>
        <w:rPr>
          <w:rFonts w:cs="Times New Roman"/>
          <w:sz w:val="26"/>
          <w:szCs w:val="26"/>
          <w:lang w:val="ro-RO"/>
        </w:rPr>
      </w:pPr>
      <w:r>
        <w:rPr>
          <w:rFonts w:cs="Times New Roman"/>
          <w:sz w:val="26"/>
          <w:szCs w:val="26"/>
          <w:lang w:val="ro-RO"/>
        </w:rPr>
        <w:tab/>
        <w:t xml:space="preserve">b) Pentru evenimentele, altele decât cele sportive, utilitățile nu sunt incluse în valoarea taxei de utilizare temporară, acestea facturându-se separat. Se va realiza o anexă la protocolul de predare-primire al Complexului Sportiv Craiova- Stadion de Atletism în care vor fi trecuți indecșii pentru apă, energie termică, energie electrică și la final se va întocmi anexă cu consumul. </w:t>
      </w:r>
    </w:p>
    <w:p w14:paraId="5E510AA1" w14:textId="77777777" w:rsidR="003E79DA" w:rsidRDefault="003E79DA">
      <w:pPr>
        <w:spacing w:line="200" w:lineRule="atLeast"/>
        <w:jc w:val="both"/>
        <w:rPr>
          <w:rFonts w:cs="Times New Roman"/>
          <w:sz w:val="26"/>
          <w:szCs w:val="26"/>
          <w:lang w:val="ro-RO"/>
        </w:rPr>
      </w:pPr>
      <w:r>
        <w:rPr>
          <w:rFonts w:cs="Times New Roman"/>
          <w:sz w:val="26"/>
          <w:szCs w:val="26"/>
          <w:lang w:val="ro-RO"/>
        </w:rPr>
        <w:tab/>
        <w:t xml:space="preserve">c) facturarea pentru utilități va fi efectuată de către Serviciul Urmărire Contracte Agenți </w:t>
      </w:r>
      <w:r>
        <w:rPr>
          <w:rFonts w:cs="Times New Roman"/>
          <w:sz w:val="26"/>
          <w:szCs w:val="26"/>
          <w:lang w:val="ro-RO"/>
        </w:rPr>
        <w:lastRenderedPageBreak/>
        <w:t>Economici în baza consumului constatat de către personalul Serviciului Administrare și Exploatare Stadion. Expedierea facturii pentru utilități va fi efectuată de către personalul Serviciului Administrare și Exploatare Stadion.</w:t>
      </w:r>
    </w:p>
    <w:p w14:paraId="66119F9F" w14:textId="77777777" w:rsidR="003E79DA" w:rsidRDefault="003E79DA">
      <w:pPr>
        <w:spacing w:line="200" w:lineRule="atLeast"/>
        <w:jc w:val="both"/>
        <w:rPr>
          <w:rFonts w:cs="Times New Roman"/>
          <w:sz w:val="26"/>
          <w:szCs w:val="26"/>
          <w:lang w:val="ro-RO"/>
        </w:rPr>
      </w:pPr>
      <w:r>
        <w:rPr>
          <w:rFonts w:cs="Times New Roman"/>
          <w:sz w:val="26"/>
          <w:szCs w:val="26"/>
          <w:lang w:val="ro-RO"/>
        </w:rPr>
        <w:tab/>
        <w:t>d)  utilizatorul trebuie să dețină contract cu o firmă specializată în vederea ridicării selective a deșeurilor rezultate în urma utilizării zonei de alimentație publică și zonelor de fan-shop.</w:t>
      </w:r>
    </w:p>
    <w:p w14:paraId="4D258E7F" w14:textId="77777777" w:rsidR="003E79DA" w:rsidRDefault="003E79DA">
      <w:pPr>
        <w:spacing w:line="200" w:lineRule="atLeast"/>
        <w:jc w:val="both"/>
        <w:rPr>
          <w:rFonts w:cs="Times New Roman"/>
          <w:sz w:val="26"/>
          <w:szCs w:val="26"/>
          <w:lang w:val="ro-RO"/>
        </w:rPr>
      </w:pPr>
    </w:p>
    <w:p w14:paraId="34D88204" w14:textId="77777777" w:rsidR="003E79DA" w:rsidRDefault="003E79DA">
      <w:pPr>
        <w:spacing w:line="200" w:lineRule="atLeast"/>
        <w:jc w:val="both"/>
        <w:rPr>
          <w:rFonts w:cs="Times New Roman"/>
          <w:sz w:val="26"/>
          <w:szCs w:val="26"/>
          <w:lang w:val="ro-RO"/>
        </w:rPr>
      </w:pPr>
      <w:r>
        <w:rPr>
          <w:rFonts w:cs="Times New Roman"/>
          <w:b/>
          <w:bCs/>
          <w:sz w:val="26"/>
          <w:szCs w:val="26"/>
          <w:lang w:val="ro-RO"/>
        </w:rPr>
        <w:t>Art.6.5. Documente necesare</w:t>
      </w:r>
    </w:p>
    <w:p w14:paraId="7100B229" w14:textId="77777777" w:rsidR="003E79DA" w:rsidRDefault="003E79DA">
      <w:pPr>
        <w:spacing w:line="200" w:lineRule="atLeast"/>
        <w:jc w:val="both"/>
        <w:rPr>
          <w:rFonts w:cs="Times New Roman"/>
          <w:sz w:val="26"/>
          <w:szCs w:val="26"/>
          <w:lang w:val="ro-RO"/>
        </w:rPr>
      </w:pPr>
      <w:r>
        <w:rPr>
          <w:rFonts w:cs="Times New Roman"/>
          <w:sz w:val="26"/>
          <w:szCs w:val="26"/>
          <w:lang w:val="ro-RO"/>
        </w:rPr>
        <w:tab/>
        <w:t>Utilizatorul are obligația ca, la momentul întocmirii protocolului de predare primire către acesta, să prezinte:</w:t>
      </w:r>
    </w:p>
    <w:p w14:paraId="42BFBF83" w14:textId="77777777" w:rsidR="003E79DA" w:rsidRDefault="003E79DA">
      <w:pPr>
        <w:numPr>
          <w:ilvl w:val="0"/>
          <w:numId w:val="3"/>
        </w:numPr>
        <w:spacing w:line="200" w:lineRule="atLeast"/>
        <w:jc w:val="both"/>
        <w:rPr>
          <w:rFonts w:cs="Times New Roman"/>
          <w:sz w:val="26"/>
          <w:szCs w:val="26"/>
          <w:lang w:val="ro-RO"/>
        </w:rPr>
      </w:pPr>
      <w:r>
        <w:rPr>
          <w:rFonts w:cs="Times New Roman"/>
          <w:sz w:val="26"/>
          <w:szCs w:val="26"/>
          <w:lang w:val="ro-RO"/>
        </w:rPr>
        <w:t>contractul cu serviciul privat pentru situații de urgență;</w:t>
      </w:r>
    </w:p>
    <w:p w14:paraId="5122DEBA" w14:textId="77777777" w:rsidR="003E79DA" w:rsidRDefault="003E79DA">
      <w:pPr>
        <w:numPr>
          <w:ilvl w:val="0"/>
          <w:numId w:val="3"/>
        </w:numPr>
        <w:spacing w:line="200" w:lineRule="atLeast"/>
        <w:jc w:val="both"/>
        <w:rPr>
          <w:rFonts w:cs="Times New Roman"/>
          <w:sz w:val="26"/>
          <w:szCs w:val="26"/>
          <w:lang w:val="ro-RO"/>
        </w:rPr>
      </w:pPr>
      <w:r>
        <w:rPr>
          <w:rFonts w:cs="Times New Roman"/>
          <w:sz w:val="26"/>
          <w:szCs w:val="26"/>
          <w:lang w:val="ro-RO"/>
        </w:rPr>
        <w:t>contractul cu furnizorul de servicii privind remedierea daunelor provocate pe întreaga perioadă în care a fost predat Complexul Sportiv Craiova- Stadion de Atletism;</w:t>
      </w:r>
    </w:p>
    <w:p w14:paraId="41C7731E" w14:textId="77777777" w:rsidR="003E79DA" w:rsidRDefault="003E79DA">
      <w:pPr>
        <w:numPr>
          <w:ilvl w:val="0"/>
          <w:numId w:val="3"/>
        </w:numPr>
        <w:spacing w:line="200" w:lineRule="atLeast"/>
        <w:jc w:val="both"/>
        <w:rPr>
          <w:rFonts w:cs="Times New Roman"/>
          <w:sz w:val="26"/>
          <w:szCs w:val="26"/>
          <w:lang w:val="ro-RO"/>
        </w:rPr>
      </w:pPr>
      <w:r>
        <w:rPr>
          <w:rFonts w:cs="Times New Roman"/>
          <w:sz w:val="26"/>
          <w:szCs w:val="26"/>
          <w:lang w:val="ro-RO"/>
        </w:rPr>
        <w:t>chitanța care să ateste achitarea contravalorii taxei pentru utilizare temporară a  Complexului Sportiv Craiova- Stadion de  Atletism</w:t>
      </w:r>
    </w:p>
    <w:p w14:paraId="1B980ECE" w14:textId="77777777" w:rsidR="003E79DA" w:rsidRDefault="003E79DA">
      <w:pPr>
        <w:numPr>
          <w:ilvl w:val="0"/>
          <w:numId w:val="3"/>
        </w:numPr>
        <w:spacing w:line="200" w:lineRule="atLeast"/>
        <w:jc w:val="both"/>
        <w:rPr>
          <w:rFonts w:cs="Times New Roman"/>
          <w:sz w:val="26"/>
          <w:szCs w:val="26"/>
          <w:lang w:val="ro-RO"/>
        </w:rPr>
      </w:pPr>
      <w:r>
        <w:rPr>
          <w:rFonts w:cs="Times New Roman"/>
          <w:sz w:val="26"/>
          <w:szCs w:val="26"/>
          <w:lang w:val="ro-RO"/>
        </w:rPr>
        <w:t>dovada depunerii garanției de bună execuție privind utilizarea temporară a Complexului Sportiv Craiova- Stadion de Atletism.</w:t>
      </w:r>
    </w:p>
    <w:p w14:paraId="337CC490" w14:textId="77777777" w:rsidR="003E79DA" w:rsidRDefault="003E79DA">
      <w:pPr>
        <w:spacing w:line="200" w:lineRule="atLeast"/>
        <w:jc w:val="both"/>
        <w:rPr>
          <w:rFonts w:cs="Times New Roman"/>
          <w:sz w:val="26"/>
          <w:szCs w:val="26"/>
          <w:lang w:val="ro-RO"/>
        </w:rPr>
      </w:pPr>
    </w:p>
    <w:p w14:paraId="548D85FA" w14:textId="77777777" w:rsidR="003E79DA" w:rsidRDefault="003E79DA">
      <w:pPr>
        <w:spacing w:line="200" w:lineRule="atLeast"/>
        <w:jc w:val="both"/>
        <w:rPr>
          <w:rFonts w:cs="Times New Roman"/>
          <w:sz w:val="26"/>
          <w:szCs w:val="26"/>
          <w:lang w:val="ro-RO"/>
        </w:rPr>
      </w:pPr>
      <w:r>
        <w:rPr>
          <w:rFonts w:cs="Times New Roman"/>
          <w:b/>
          <w:bCs/>
          <w:sz w:val="26"/>
          <w:szCs w:val="26"/>
          <w:lang w:val="ro-RO"/>
        </w:rPr>
        <w:t>Art. 6.6.  Garanții solicitate</w:t>
      </w:r>
    </w:p>
    <w:p w14:paraId="5459B477" w14:textId="77777777" w:rsidR="003E79DA" w:rsidRDefault="003E79DA">
      <w:pPr>
        <w:spacing w:line="200" w:lineRule="atLeast"/>
        <w:jc w:val="both"/>
        <w:rPr>
          <w:rFonts w:cs="Times New Roman"/>
          <w:sz w:val="26"/>
          <w:szCs w:val="26"/>
          <w:lang w:val="ro-RO"/>
        </w:rPr>
      </w:pPr>
      <w:r>
        <w:rPr>
          <w:rFonts w:cs="Times New Roman"/>
          <w:sz w:val="26"/>
          <w:szCs w:val="26"/>
          <w:lang w:val="ro-RO"/>
        </w:rPr>
        <w:tab/>
        <w:t>1. Garanția de bună execuție se va constitui până la data semnării protocolului de predare-primire și va reprezenta:</w:t>
      </w:r>
    </w:p>
    <w:p w14:paraId="106D219C" w14:textId="77777777" w:rsidR="003E79DA" w:rsidRDefault="003E79DA">
      <w:pPr>
        <w:numPr>
          <w:ilvl w:val="0"/>
          <w:numId w:val="4"/>
        </w:numPr>
        <w:spacing w:line="200" w:lineRule="atLeast"/>
        <w:jc w:val="both"/>
        <w:rPr>
          <w:rFonts w:cs="Times New Roman"/>
          <w:sz w:val="26"/>
          <w:szCs w:val="26"/>
          <w:lang w:val="ro-RO"/>
        </w:rPr>
      </w:pPr>
      <w:r>
        <w:rPr>
          <w:rFonts w:cs="Times New Roman"/>
          <w:sz w:val="26"/>
          <w:szCs w:val="26"/>
          <w:lang w:val="ro-RO"/>
        </w:rPr>
        <w:t>pentru evenimentele în care sunt predate părți ale Complexului Sportiv Craiova – Stadion de Atletism – contravaloarea taxei pentru spațiul predat;</w:t>
      </w:r>
    </w:p>
    <w:p w14:paraId="45AF121F" w14:textId="77777777" w:rsidR="003E79DA" w:rsidRDefault="003E79DA">
      <w:pPr>
        <w:numPr>
          <w:ilvl w:val="0"/>
          <w:numId w:val="4"/>
        </w:numPr>
        <w:spacing w:line="200" w:lineRule="atLeast"/>
        <w:jc w:val="both"/>
        <w:rPr>
          <w:rFonts w:cs="Times New Roman"/>
          <w:sz w:val="26"/>
          <w:szCs w:val="26"/>
          <w:lang w:val="ro-RO"/>
        </w:rPr>
      </w:pPr>
      <w:r>
        <w:rPr>
          <w:rFonts w:cs="Times New Roman"/>
          <w:sz w:val="26"/>
          <w:szCs w:val="26"/>
          <w:lang w:val="ro-RO"/>
        </w:rPr>
        <w:t>pentru evenimentele în care este predat întreg Complexul Sportiv Craiova – Stadion de Atletism, 15.000 lei.</w:t>
      </w:r>
    </w:p>
    <w:p w14:paraId="68570ECB" w14:textId="77777777" w:rsidR="003E79DA" w:rsidRDefault="003E79DA">
      <w:pPr>
        <w:spacing w:line="200" w:lineRule="atLeast"/>
        <w:jc w:val="both"/>
        <w:rPr>
          <w:rFonts w:cs="Times New Roman"/>
          <w:sz w:val="26"/>
          <w:szCs w:val="26"/>
          <w:lang w:val="ro-RO"/>
        </w:rPr>
      </w:pPr>
      <w:r>
        <w:rPr>
          <w:rFonts w:cs="Times New Roman"/>
          <w:sz w:val="26"/>
          <w:szCs w:val="26"/>
          <w:lang w:val="ro-RO"/>
        </w:rPr>
        <w:tab/>
        <w:t>2. Garanția de bună execuție se va depune într-un cont de garanții deschis de Primăria Municipiului Craiova la Trezorerie, constituit prin direcția de specialitate a Primăriei Municipiului Craiova, cont în care utilizatorul va depune contravaloarea garanției de bună execuție și va fi la dispoziția  Primăriei Municipiului Craiova.</w:t>
      </w:r>
    </w:p>
    <w:p w14:paraId="6EDF7249" w14:textId="77777777" w:rsidR="003E79DA" w:rsidRDefault="003E79DA">
      <w:pPr>
        <w:spacing w:line="200" w:lineRule="atLeast"/>
        <w:jc w:val="both"/>
        <w:rPr>
          <w:rFonts w:cs="Times New Roman"/>
          <w:sz w:val="26"/>
          <w:szCs w:val="26"/>
          <w:lang w:val="ro-RO"/>
        </w:rPr>
      </w:pPr>
      <w:r>
        <w:rPr>
          <w:rFonts w:cs="Times New Roman"/>
          <w:sz w:val="26"/>
          <w:szCs w:val="26"/>
          <w:lang w:val="ro-RO"/>
        </w:rPr>
        <w:tab/>
        <w:t>3. Garanția de bună execuție se va elibera/restitui în cel mult 14 zile de la data expirării perioadei pentru care a fost predat Complexul Sportiv Craiova – Stadion de Atletism, cu condiția îndeplinirii de către utilizator a obligațiilor asumate prin protocolul de predare-primire.</w:t>
      </w:r>
    </w:p>
    <w:p w14:paraId="0D3053FB" w14:textId="77777777" w:rsidR="003E79DA" w:rsidRDefault="003E79DA">
      <w:pPr>
        <w:spacing w:line="200" w:lineRule="atLeast"/>
        <w:jc w:val="both"/>
        <w:rPr>
          <w:rFonts w:cs="Times New Roman"/>
          <w:sz w:val="26"/>
          <w:szCs w:val="26"/>
          <w:lang w:val="ro-RO"/>
        </w:rPr>
      </w:pPr>
      <w:r>
        <w:rPr>
          <w:rFonts w:cs="Times New Roman"/>
          <w:sz w:val="26"/>
          <w:szCs w:val="26"/>
          <w:lang w:val="ro-RO"/>
        </w:rPr>
        <w:tab/>
        <w:t xml:space="preserve">În cazul în care utilizatorul formulează o altă solicitare în intervalul de 14 zile, garanția de bună execuție deja depusă va fi utilizată și pentru următorul eveniment și va fi restituită în cel mult 14 zile,  în urma unei solicitări scrise a utilizatorului. </w:t>
      </w:r>
    </w:p>
    <w:p w14:paraId="12128899" w14:textId="77777777" w:rsidR="003E79DA" w:rsidRDefault="003E79DA">
      <w:pPr>
        <w:spacing w:line="200" w:lineRule="atLeast"/>
        <w:jc w:val="both"/>
        <w:rPr>
          <w:rFonts w:cs="Times New Roman"/>
          <w:sz w:val="26"/>
          <w:szCs w:val="26"/>
          <w:lang w:val="ro-RO"/>
        </w:rPr>
      </w:pPr>
      <w:r>
        <w:rPr>
          <w:rFonts w:cs="Times New Roman"/>
          <w:sz w:val="26"/>
          <w:szCs w:val="26"/>
          <w:lang w:val="ro-RO"/>
        </w:rPr>
        <w:tab/>
        <w:t xml:space="preserve">4. În cazul în care utilizatorul nu își îndeplinește obligațiile de plată și/sau aduce deteriorări în întreg Complexul Sportiv Craiova - </w:t>
      </w:r>
      <w:r>
        <w:rPr>
          <w:rFonts w:cs="Times New Roman"/>
          <w:sz w:val="26"/>
          <w:szCs w:val="26"/>
          <w:lang w:val="ro-RO"/>
        </w:rPr>
        <w:tab/>
        <w:t>Stadion de Atletism transmis în folosință, autoritatea publică va reține utilizatorului din garanția de bună execuție contravaloarea obligațiilor de plată neachitate și/sau  contravaloarea daunelor provocate.</w:t>
      </w:r>
    </w:p>
    <w:p w14:paraId="6C0F02D6" w14:textId="77777777" w:rsidR="003E79DA" w:rsidRDefault="003E79DA">
      <w:pPr>
        <w:spacing w:line="200" w:lineRule="atLeast"/>
        <w:jc w:val="both"/>
        <w:rPr>
          <w:rFonts w:cs="Times New Roman"/>
          <w:sz w:val="26"/>
          <w:szCs w:val="26"/>
          <w:lang w:val="ro-RO"/>
        </w:rPr>
      </w:pPr>
      <w:r>
        <w:rPr>
          <w:rFonts w:cs="Times New Roman"/>
          <w:sz w:val="26"/>
          <w:szCs w:val="26"/>
          <w:lang w:val="ro-RO"/>
        </w:rPr>
        <w:t xml:space="preserve"> </w:t>
      </w:r>
      <w:r>
        <w:rPr>
          <w:rFonts w:cs="Times New Roman"/>
          <w:sz w:val="26"/>
          <w:szCs w:val="26"/>
          <w:lang w:val="ro-RO"/>
        </w:rPr>
        <w:tab/>
        <w:t xml:space="preserve">5. Remedierea deteriorărilor provocate în incinta Complex  Sportiv Craiova - Stadion de Atletism, în cazul în care nu sunt efectuate de către utilizator în termenul stabilit, vor fi realizate de către R.A.A.D.P.F.L. Craiova. </w:t>
      </w:r>
    </w:p>
    <w:p w14:paraId="16ECC0DC" w14:textId="77777777" w:rsidR="003E79DA" w:rsidRDefault="003E79DA">
      <w:pPr>
        <w:spacing w:line="200" w:lineRule="atLeast"/>
        <w:jc w:val="both"/>
        <w:rPr>
          <w:rFonts w:cs="Times New Roman"/>
          <w:sz w:val="26"/>
          <w:szCs w:val="26"/>
          <w:lang w:val="ro-RO"/>
        </w:rPr>
      </w:pPr>
      <w:r>
        <w:rPr>
          <w:rFonts w:cs="Times New Roman"/>
          <w:sz w:val="26"/>
          <w:szCs w:val="26"/>
          <w:lang w:val="ro-RO"/>
        </w:rPr>
        <w:tab/>
        <w:t>Facturarea lucrărilor efectuate de către R.A.A.D.P.F.L. Craiova se va face în baza normelor și a unui deviz de lucrări. Factura va fi plătită din garanția de bună execuție.</w:t>
      </w:r>
    </w:p>
    <w:p w14:paraId="13AF67CE" w14:textId="77777777" w:rsidR="003E79DA" w:rsidRDefault="003E79DA">
      <w:pPr>
        <w:spacing w:line="200" w:lineRule="atLeast"/>
        <w:jc w:val="both"/>
        <w:rPr>
          <w:rFonts w:cs="Times New Roman"/>
          <w:sz w:val="26"/>
          <w:szCs w:val="26"/>
          <w:lang w:val="ro-RO"/>
        </w:rPr>
      </w:pPr>
      <w:r>
        <w:rPr>
          <w:rFonts w:cs="Times New Roman"/>
          <w:sz w:val="26"/>
          <w:szCs w:val="26"/>
          <w:lang w:val="ro-RO"/>
        </w:rPr>
        <w:tab/>
        <w:t xml:space="preserve">La terminarea lucrărilor se va întocmi un proces verbal de recepție între  R.A.A.D.P.F.L. </w:t>
      </w:r>
      <w:r>
        <w:rPr>
          <w:rFonts w:cs="Times New Roman"/>
          <w:sz w:val="26"/>
          <w:szCs w:val="26"/>
          <w:lang w:val="ro-RO"/>
        </w:rPr>
        <w:lastRenderedPageBreak/>
        <w:t>Craiova și Primăria Municipiului Craiova, prin Serviciul Administrare și Exploatare Stadion.</w:t>
      </w:r>
    </w:p>
    <w:p w14:paraId="4B2DFFEF" w14:textId="77777777" w:rsidR="003E79DA" w:rsidRDefault="003E79DA">
      <w:pPr>
        <w:spacing w:line="200" w:lineRule="atLeast"/>
        <w:jc w:val="both"/>
        <w:rPr>
          <w:rFonts w:cs="Times New Roman"/>
          <w:sz w:val="26"/>
          <w:szCs w:val="26"/>
          <w:lang w:val="ro-RO"/>
        </w:rPr>
      </w:pPr>
      <w:r>
        <w:rPr>
          <w:rFonts w:cs="Times New Roman"/>
          <w:sz w:val="26"/>
          <w:szCs w:val="26"/>
          <w:lang w:val="ro-RO"/>
        </w:rPr>
        <w:tab/>
        <w:t>6. La finalizarea lucrărilor de remediere a deteriorărilor produse, se va întocmi un proces verbal în care va fi consemnată starea bunurilor evidențiate în protocolul de predare-primire (retur) de la sfârșitul evenimentului.</w:t>
      </w:r>
    </w:p>
    <w:p w14:paraId="3EC05335" w14:textId="77777777" w:rsidR="003E79DA" w:rsidRDefault="003E79DA">
      <w:pPr>
        <w:spacing w:line="200" w:lineRule="atLeast"/>
        <w:jc w:val="both"/>
        <w:rPr>
          <w:rFonts w:cs="Times New Roman"/>
          <w:sz w:val="26"/>
          <w:szCs w:val="26"/>
          <w:lang w:val="ro-RO"/>
        </w:rPr>
      </w:pPr>
      <w:r>
        <w:rPr>
          <w:rFonts w:cs="Times New Roman"/>
          <w:sz w:val="26"/>
          <w:szCs w:val="26"/>
          <w:lang w:val="ro-RO"/>
        </w:rPr>
        <w:tab/>
        <w:t>7. Utilizatorului i se va reține, din garanția de bună execuție, contravaloarea serviciilor de curățenie în cadrul  Complexului Sportiv Craiova – Stadion de Atletism, ulterioare folosirii acestuia, atunci când comercializează apă, băuturi răcoritoare, cafea etc. în recipiente fără capac.</w:t>
      </w:r>
    </w:p>
    <w:p w14:paraId="7344FADB" w14:textId="77777777" w:rsidR="003E79DA" w:rsidRDefault="003E79DA">
      <w:pPr>
        <w:spacing w:line="200" w:lineRule="atLeast"/>
        <w:jc w:val="both"/>
        <w:rPr>
          <w:rFonts w:cs="Times New Roman"/>
          <w:sz w:val="26"/>
          <w:szCs w:val="26"/>
          <w:lang w:val="ro-RO"/>
        </w:rPr>
      </w:pPr>
    </w:p>
    <w:p w14:paraId="3858A543"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 xml:space="preserve">      7. Abateri și sancțiuni</w:t>
      </w:r>
    </w:p>
    <w:p w14:paraId="3BC8BF00" w14:textId="77777777" w:rsidR="003E79DA" w:rsidRDefault="003E79DA">
      <w:pPr>
        <w:spacing w:line="200" w:lineRule="atLeast"/>
        <w:jc w:val="both"/>
        <w:rPr>
          <w:rFonts w:cs="Times New Roman"/>
          <w:color w:val="000000"/>
          <w:sz w:val="26"/>
          <w:szCs w:val="26"/>
          <w:lang w:val="ro-RO"/>
        </w:rPr>
      </w:pPr>
    </w:p>
    <w:p w14:paraId="1F543DAA" w14:textId="77777777" w:rsidR="003E79DA" w:rsidRDefault="003E79DA">
      <w:pPr>
        <w:spacing w:line="200" w:lineRule="atLeast"/>
        <w:jc w:val="both"/>
        <w:rPr>
          <w:rFonts w:cs="Times New Roman"/>
          <w:b/>
          <w:bCs/>
          <w:color w:val="000000"/>
          <w:sz w:val="26"/>
          <w:szCs w:val="26"/>
          <w:lang w:val="ro-RO"/>
        </w:rPr>
      </w:pPr>
      <w:r>
        <w:rPr>
          <w:rFonts w:cs="Times New Roman"/>
          <w:color w:val="000000"/>
          <w:sz w:val="26"/>
          <w:szCs w:val="26"/>
          <w:lang w:val="ro-RO"/>
        </w:rPr>
        <w:t xml:space="preserve">     </w:t>
      </w:r>
      <w:r>
        <w:rPr>
          <w:rFonts w:cs="Times New Roman"/>
          <w:color w:val="000000"/>
          <w:sz w:val="26"/>
          <w:szCs w:val="26"/>
          <w:lang w:val="ro-RO"/>
        </w:rPr>
        <w:tab/>
        <w:t xml:space="preserve"> Nerespectarea obligațiilor precizate mai sus conduc la aplicarea de avertismente și sancțiuni.</w:t>
      </w:r>
    </w:p>
    <w:p w14:paraId="7DCE745A" w14:textId="77777777" w:rsidR="003E79DA" w:rsidRDefault="003E79DA">
      <w:pPr>
        <w:spacing w:line="200" w:lineRule="atLeast"/>
        <w:jc w:val="both"/>
        <w:rPr>
          <w:rFonts w:cs="Times New Roman"/>
          <w:sz w:val="26"/>
          <w:szCs w:val="26"/>
          <w:lang w:val="ro-RO"/>
        </w:rPr>
      </w:pPr>
      <w:r>
        <w:rPr>
          <w:rFonts w:cs="Times New Roman"/>
          <w:b/>
          <w:bCs/>
          <w:color w:val="000000"/>
          <w:sz w:val="26"/>
          <w:szCs w:val="26"/>
          <w:lang w:val="ro-RO"/>
        </w:rPr>
        <w:t>Art.7.1.</w:t>
      </w:r>
      <w:r>
        <w:rPr>
          <w:rFonts w:cs="Times New Roman"/>
          <w:color w:val="000000"/>
          <w:sz w:val="26"/>
          <w:szCs w:val="26"/>
          <w:lang w:val="ro-RO"/>
        </w:rPr>
        <w:t xml:space="preserve"> Refuzul prezentării documentelor solicitate, prevăzute în prezenta Procedură, conduce la interzicerea accesului în incinta ”Complex Sportiv Craiova – Stadion de Atletism”.</w:t>
      </w:r>
    </w:p>
    <w:p w14:paraId="7452997A" w14:textId="77777777" w:rsidR="003E79DA" w:rsidRDefault="003E79DA">
      <w:pPr>
        <w:spacing w:line="200" w:lineRule="atLeast"/>
        <w:jc w:val="both"/>
        <w:rPr>
          <w:rFonts w:cs="Times New Roman"/>
          <w:sz w:val="26"/>
          <w:szCs w:val="26"/>
          <w:lang w:val="ro-RO"/>
        </w:rPr>
      </w:pPr>
    </w:p>
    <w:p w14:paraId="1FD6D608"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Art.7.2.</w:t>
      </w:r>
      <w:r>
        <w:rPr>
          <w:rFonts w:cs="Times New Roman"/>
          <w:color w:val="000000"/>
          <w:sz w:val="26"/>
          <w:szCs w:val="26"/>
          <w:lang w:val="ro-RO"/>
        </w:rPr>
        <w:t xml:space="preserve"> Pentru încălcarea regulilor privind accesul in incinta ”Complex Sportiv Craiova – Stadion de Atletism”  prevăzute, utilizatorul va fi avertizat verbal, apoi în scris. Avertismentul poate fi transmis și prin poșta electronică.</w:t>
      </w:r>
    </w:p>
    <w:p w14:paraId="0FDDBC5D" w14:textId="77777777" w:rsidR="003E79DA" w:rsidRDefault="003E79DA">
      <w:pPr>
        <w:spacing w:line="200" w:lineRule="atLeast"/>
        <w:jc w:val="both"/>
        <w:rPr>
          <w:rFonts w:cs="Times New Roman"/>
          <w:sz w:val="26"/>
          <w:szCs w:val="26"/>
          <w:lang w:val="ro-RO"/>
        </w:rPr>
      </w:pPr>
    </w:p>
    <w:p w14:paraId="488FEBE4" w14:textId="77777777" w:rsidR="003E79DA" w:rsidRDefault="003E79DA">
      <w:pPr>
        <w:spacing w:line="200" w:lineRule="atLeast"/>
        <w:jc w:val="both"/>
        <w:rPr>
          <w:rFonts w:cs="Times New Roman"/>
          <w:sz w:val="26"/>
          <w:szCs w:val="26"/>
          <w:lang w:val="ro-RO"/>
        </w:rPr>
      </w:pPr>
      <w:r>
        <w:rPr>
          <w:rFonts w:cs="Times New Roman"/>
          <w:b/>
          <w:bCs/>
          <w:color w:val="000000"/>
          <w:sz w:val="26"/>
          <w:szCs w:val="26"/>
          <w:lang w:val="ro-RO"/>
        </w:rPr>
        <w:t>Art.7.3.</w:t>
      </w:r>
      <w:r>
        <w:rPr>
          <w:rFonts w:cs="Times New Roman"/>
          <w:color w:val="000000"/>
          <w:sz w:val="26"/>
          <w:szCs w:val="26"/>
          <w:lang w:val="ro-RO"/>
        </w:rPr>
        <w:t xml:space="preserve"> Pentru nerespectarea ordinii și curățeniei în incinta ”Complex Sportiv Craiova – Stadion de Atletism”, utilizatorul va fi avertizat verbal, apoi în scris.</w:t>
      </w:r>
    </w:p>
    <w:p w14:paraId="545954D5" w14:textId="77777777" w:rsidR="003E79DA" w:rsidRDefault="003E79DA">
      <w:pPr>
        <w:spacing w:line="200" w:lineRule="atLeast"/>
        <w:jc w:val="both"/>
        <w:rPr>
          <w:rFonts w:cs="Times New Roman"/>
          <w:sz w:val="26"/>
          <w:szCs w:val="26"/>
          <w:lang w:val="ro-RO"/>
        </w:rPr>
      </w:pPr>
    </w:p>
    <w:p w14:paraId="02184267"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 xml:space="preserve">Art.7.4. </w:t>
      </w:r>
      <w:r>
        <w:rPr>
          <w:rFonts w:cs="Times New Roman"/>
          <w:color w:val="000000"/>
          <w:sz w:val="26"/>
          <w:szCs w:val="26"/>
          <w:lang w:val="ro-RO"/>
        </w:rPr>
        <w:t>Pentru producerea de pagube sau exploatarea defectuoasă a bunurilor din dotare, persoanele fizice și persoanele juridice stabilite vinovate vor suporta integral paguba produsă, iar în cazul în care nu remediază cele deteriorate în 3 zile de la producerea acestora, li se va interzice accesul în Complex Sportiv Craiova – Stadion de Atletism pe o perioadă de 5 ani;</w:t>
      </w:r>
    </w:p>
    <w:p w14:paraId="77B826C8" w14:textId="77777777" w:rsidR="003E79DA" w:rsidRDefault="003E79DA">
      <w:pPr>
        <w:spacing w:line="200" w:lineRule="atLeast"/>
        <w:jc w:val="both"/>
        <w:rPr>
          <w:rFonts w:cs="Times New Roman"/>
          <w:color w:val="000000"/>
          <w:sz w:val="26"/>
          <w:szCs w:val="26"/>
          <w:lang w:val="ro-RO"/>
        </w:rPr>
      </w:pPr>
    </w:p>
    <w:p w14:paraId="6EB4BDCB" w14:textId="77777777" w:rsidR="003E79DA" w:rsidRDefault="003E79DA">
      <w:pPr>
        <w:spacing w:line="200" w:lineRule="atLeast"/>
        <w:jc w:val="both"/>
        <w:rPr>
          <w:rFonts w:cs="Times New Roman"/>
          <w:sz w:val="26"/>
          <w:szCs w:val="26"/>
          <w:lang w:val="ro-RO"/>
        </w:rPr>
      </w:pPr>
      <w:r>
        <w:rPr>
          <w:rFonts w:cs="Times New Roman"/>
          <w:b/>
          <w:bCs/>
          <w:color w:val="000000"/>
          <w:sz w:val="26"/>
          <w:szCs w:val="26"/>
          <w:lang w:val="ro-RO"/>
        </w:rPr>
        <w:t xml:space="preserve">Art.7.5. </w:t>
      </w:r>
      <w:r>
        <w:rPr>
          <w:rFonts w:cs="Times New Roman"/>
          <w:color w:val="000000"/>
          <w:sz w:val="26"/>
          <w:szCs w:val="26"/>
          <w:lang w:val="ro-RO"/>
        </w:rPr>
        <w:t>Orice organizator care nu remediază în termen de 3 zile deteriorările produse cu ocazia evenimentului, nu va mai putea organiza un alt eveniment în cadrul Complexului Sportiv Craiova – Stadion de Atletism timp de 5 ani.</w:t>
      </w:r>
    </w:p>
    <w:p w14:paraId="26E1FE52" w14:textId="77777777" w:rsidR="003E79DA" w:rsidRDefault="003E79DA">
      <w:pPr>
        <w:spacing w:line="200" w:lineRule="atLeast"/>
        <w:jc w:val="both"/>
        <w:rPr>
          <w:rFonts w:cs="Times New Roman"/>
          <w:sz w:val="26"/>
          <w:szCs w:val="26"/>
          <w:lang w:val="ro-RO"/>
        </w:rPr>
      </w:pPr>
    </w:p>
    <w:p w14:paraId="46E66715" w14:textId="77777777" w:rsidR="003E79DA" w:rsidRDefault="003E79DA">
      <w:pPr>
        <w:spacing w:line="200" w:lineRule="atLeast"/>
        <w:jc w:val="both"/>
        <w:rPr>
          <w:rFonts w:cs="Times New Roman"/>
          <w:sz w:val="26"/>
          <w:szCs w:val="26"/>
          <w:lang w:val="ro-RO"/>
        </w:rPr>
      </w:pPr>
      <w:r>
        <w:rPr>
          <w:rFonts w:cs="Times New Roman"/>
          <w:b/>
          <w:bCs/>
          <w:color w:val="000000"/>
          <w:sz w:val="26"/>
          <w:szCs w:val="26"/>
          <w:lang w:val="ro-RO"/>
        </w:rPr>
        <w:t>Art.7.6.</w:t>
      </w:r>
      <w:r>
        <w:rPr>
          <w:rFonts w:cs="Times New Roman"/>
          <w:color w:val="000000"/>
          <w:sz w:val="26"/>
          <w:szCs w:val="26"/>
          <w:lang w:val="ro-RO"/>
        </w:rPr>
        <w:t xml:space="preserve"> Refuzul de a suporta pagubele produse prin utilizarea defectuoasă, producerea de pagube prin distrugerea dotărilor, echipamentelor, spațiilor sau oricăror alte bunuri puse la dispoziție de către administrația stadionului, atrage dupa sine răspunderea materială sau penală, prevazută de reglementările și legislația în vigoare;</w:t>
      </w:r>
    </w:p>
    <w:p w14:paraId="100D5B8F" w14:textId="77777777" w:rsidR="003E79DA" w:rsidRDefault="003E79DA">
      <w:pPr>
        <w:spacing w:line="200" w:lineRule="atLeast"/>
        <w:jc w:val="both"/>
        <w:rPr>
          <w:rFonts w:cs="Times New Roman"/>
          <w:sz w:val="26"/>
          <w:szCs w:val="26"/>
          <w:lang w:val="ro-RO"/>
        </w:rPr>
      </w:pPr>
    </w:p>
    <w:p w14:paraId="6B7E4900"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 xml:space="preserve">Art.7.7. </w:t>
      </w:r>
      <w:r>
        <w:rPr>
          <w:rFonts w:cs="Times New Roman"/>
          <w:color w:val="000000"/>
          <w:sz w:val="26"/>
          <w:szCs w:val="26"/>
          <w:lang w:val="ro-RO"/>
        </w:rPr>
        <w:t>Nerespectarea oricăror alte reglementări, norme și prevederi legale în vigoare, atrage dupa sine suportarea consecințelor de către persoanele vinovate.</w:t>
      </w:r>
    </w:p>
    <w:p w14:paraId="66C36CD9" w14:textId="77777777" w:rsidR="003E79DA" w:rsidRDefault="003E79DA">
      <w:pPr>
        <w:spacing w:line="200" w:lineRule="atLeast"/>
        <w:jc w:val="both"/>
        <w:rPr>
          <w:rFonts w:cs="Times New Roman"/>
          <w:sz w:val="26"/>
          <w:szCs w:val="26"/>
          <w:lang w:val="ro-RO"/>
        </w:rPr>
      </w:pPr>
    </w:p>
    <w:p w14:paraId="7233B7BE"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b/>
        <w:t>8. Dispoziții finale</w:t>
      </w:r>
    </w:p>
    <w:p w14:paraId="451CD7FA" w14:textId="77777777" w:rsidR="003E79DA" w:rsidRDefault="003E79DA">
      <w:pPr>
        <w:spacing w:line="200" w:lineRule="atLeast"/>
        <w:jc w:val="both"/>
        <w:rPr>
          <w:rFonts w:cs="Times New Roman"/>
          <w:color w:val="000000"/>
          <w:sz w:val="26"/>
          <w:szCs w:val="26"/>
          <w:lang w:val="ro-RO"/>
        </w:rPr>
      </w:pPr>
    </w:p>
    <w:p w14:paraId="7E9677A5"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Art.8.1.</w:t>
      </w:r>
      <w:r>
        <w:rPr>
          <w:rFonts w:cs="Times New Roman"/>
          <w:color w:val="000000"/>
          <w:sz w:val="26"/>
          <w:szCs w:val="26"/>
          <w:lang w:val="ro-RO"/>
        </w:rPr>
        <w:t xml:space="preserve"> La efectuarea lucrărilor de întreținere ale ”Complex Sportiv Craiova – Stadion de Atletism”, administrația stadionului va inștiința si eventual va afișa la loc vizibil programul de acces și măsurile suplimentare ce se impun, atunci când este cazul.</w:t>
      </w:r>
    </w:p>
    <w:p w14:paraId="6D78EF5F" w14:textId="77777777" w:rsidR="003E79DA" w:rsidRDefault="003E79DA">
      <w:pPr>
        <w:spacing w:line="200" w:lineRule="atLeast"/>
        <w:jc w:val="both"/>
        <w:rPr>
          <w:rFonts w:cs="Times New Roman"/>
          <w:color w:val="000000"/>
          <w:sz w:val="26"/>
          <w:szCs w:val="26"/>
          <w:lang w:val="ro-RO"/>
        </w:rPr>
      </w:pPr>
    </w:p>
    <w:p w14:paraId="53840838" w14:textId="77777777" w:rsidR="003E79DA" w:rsidRDefault="003E79DA">
      <w:pPr>
        <w:spacing w:line="200" w:lineRule="atLeast"/>
        <w:jc w:val="both"/>
        <w:rPr>
          <w:rFonts w:cs="Times New Roman"/>
          <w:color w:val="000000"/>
          <w:sz w:val="26"/>
          <w:szCs w:val="26"/>
          <w:lang w:val="ro-RO"/>
        </w:rPr>
      </w:pPr>
      <w:r>
        <w:rPr>
          <w:rFonts w:cs="Times New Roman"/>
          <w:b/>
          <w:bCs/>
          <w:color w:val="000000"/>
          <w:sz w:val="26"/>
          <w:szCs w:val="26"/>
          <w:lang w:val="ro-RO"/>
        </w:rPr>
        <w:lastRenderedPageBreak/>
        <w:t>Art.8.2.</w:t>
      </w:r>
      <w:r>
        <w:rPr>
          <w:rFonts w:cs="Times New Roman"/>
          <w:color w:val="000000"/>
          <w:sz w:val="26"/>
          <w:szCs w:val="26"/>
          <w:lang w:val="ro-RO"/>
        </w:rPr>
        <w:t xml:space="preserve"> Administrația ”Complexului Sportiv Craiova – Stadion de Atletism” nu iși asumă responsabilitaea pentru nerespectarea prezentei Proceduri de catre utilizatori, nu este răspunzător de pagubele produse de aceștia și nici nu va suporta despagubiri materiale în cazul producerii de accidente, pagube de orice fel;</w:t>
      </w:r>
    </w:p>
    <w:p w14:paraId="0B3C3E2A" w14:textId="77777777" w:rsidR="003E79DA" w:rsidRDefault="003E79DA">
      <w:pPr>
        <w:spacing w:line="200" w:lineRule="atLeast"/>
        <w:jc w:val="both"/>
        <w:rPr>
          <w:rFonts w:cs="Times New Roman"/>
          <w:color w:val="000000"/>
          <w:sz w:val="26"/>
          <w:szCs w:val="26"/>
          <w:lang w:val="ro-RO"/>
        </w:rPr>
      </w:pPr>
    </w:p>
    <w:p w14:paraId="2129815D" w14:textId="77777777" w:rsidR="003E79DA" w:rsidRDefault="003E79DA">
      <w:pPr>
        <w:spacing w:line="200" w:lineRule="atLeast"/>
        <w:jc w:val="both"/>
        <w:rPr>
          <w:rFonts w:cs="Times New Roman"/>
          <w:color w:val="000000"/>
          <w:sz w:val="26"/>
          <w:szCs w:val="26"/>
          <w:lang w:val="ro-RO"/>
        </w:rPr>
      </w:pPr>
      <w:r>
        <w:rPr>
          <w:rFonts w:cs="Times New Roman"/>
          <w:b/>
          <w:color w:val="000000"/>
          <w:sz w:val="26"/>
          <w:szCs w:val="26"/>
          <w:lang w:val="ro-RO"/>
        </w:rPr>
        <w:t>Art.8.3.</w:t>
      </w:r>
      <w:r>
        <w:rPr>
          <w:rFonts w:cs="Times New Roman"/>
          <w:color w:val="000000"/>
          <w:sz w:val="26"/>
          <w:szCs w:val="26"/>
          <w:lang w:val="ro-RO"/>
        </w:rPr>
        <w:t xml:space="preserve"> Utilizatorii au obligația de a respecta deciziile administrației stadionului, în cazul în care gazonul nu este pregatit din punct de vedere tehnic (timp ploios, timp secetos, acumulare straturi de zapadă etc.) în sensul de a nu intra pe gazon pentru antrenamente sau alte activități sportive, pentru a nu distruge gazonul, respectiv pentru a permite efectuarea operațiunilor de întreținere, refacere și reabilitare a acestuia. În aceste situații, antrenamentele sau activitățile respective se vor reprograma.</w:t>
      </w:r>
    </w:p>
    <w:p w14:paraId="505497CA" w14:textId="77777777" w:rsidR="003E79DA" w:rsidRDefault="003E79DA">
      <w:pPr>
        <w:spacing w:line="200" w:lineRule="atLeast"/>
        <w:jc w:val="both"/>
        <w:rPr>
          <w:rFonts w:cs="Times New Roman"/>
          <w:color w:val="000000"/>
          <w:sz w:val="26"/>
          <w:szCs w:val="26"/>
          <w:lang w:val="ro-RO"/>
        </w:rPr>
      </w:pPr>
    </w:p>
    <w:p w14:paraId="584FF367"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Art.8.4.</w:t>
      </w:r>
      <w:r>
        <w:rPr>
          <w:rFonts w:cs="Times New Roman"/>
          <w:color w:val="000000"/>
          <w:sz w:val="26"/>
          <w:szCs w:val="26"/>
          <w:lang w:val="ro-RO"/>
        </w:rPr>
        <w:t xml:space="preserve"> Informații suplimentare, reclamații, solicitări, altele decât cele menționate în prezenta Procedură vor fi adresate sau depuse în scris sau electronic administrației stadionului prin Serviciul de Relații cu Publicul din cadrul Primăriei Municipiului Craiova.</w:t>
      </w:r>
    </w:p>
    <w:p w14:paraId="0E399A27" w14:textId="77777777" w:rsidR="003E79DA" w:rsidRDefault="003E79DA">
      <w:pPr>
        <w:spacing w:line="200" w:lineRule="atLeast"/>
        <w:jc w:val="both"/>
        <w:rPr>
          <w:rFonts w:cs="Times New Roman"/>
          <w:sz w:val="26"/>
          <w:szCs w:val="26"/>
          <w:lang w:val="ro-RO"/>
        </w:rPr>
      </w:pPr>
    </w:p>
    <w:p w14:paraId="52DB7494" w14:textId="77777777" w:rsidR="003E79DA" w:rsidRDefault="003E79DA">
      <w:pPr>
        <w:spacing w:line="200" w:lineRule="atLeast"/>
        <w:jc w:val="both"/>
        <w:rPr>
          <w:rFonts w:cs="Times New Roman"/>
          <w:b/>
          <w:color w:val="000000"/>
          <w:sz w:val="26"/>
          <w:szCs w:val="26"/>
          <w:lang w:val="ro-RO"/>
        </w:rPr>
      </w:pPr>
      <w:r>
        <w:rPr>
          <w:rFonts w:cs="Times New Roman"/>
          <w:b/>
          <w:color w:val="000000"/>
          <w:sz w:val="26"/>
          <w:szCs w:val="26"/>
          <w:lang w:val="ro-RO"/>
        </w:rPr>
        <w:t>Art.8.5.</w:t>
      </w:r>
      <w:r>
        <w:rPr>
          <w:rFonts w:cs="Times New Roman"/>
          <w:color w:val="000000"/>
          <w:sz w:val="26"/>
          <w:szCs w:val="26"/>
          <w:lang w:val="ro-RO"/>
        </w:rPr>
        <w:t xml:space="preserve"> Orice litigiu sau neințelegere vor fi rezolvate pe cale amiabilă între parți, iar în cazul nerezolvării acestora, litigiile vor fi soluționate de către instanțele competente din punct de vedere material si teritorial.</w:t>
      </w:r>
    </w:p>
    <w:p w14:paraId="48142443" w14:textId="77777777" w:rsidR="003E79DA" w:rsidRDefault="003E79DA">
      <w:pPr>
        <w:spacing w:line="200" w:lineRule="atLeast"/>
        <w:jc w:val="both"/>
        <w:rPr>
          <w:rFonts w:cs="Times New Roman"/>
          <w:sz w:val="26"/>
          <w:szCs w:val="26"/>
          <w:lang w:val="ro-RO"/>
        </w:rPr>
      </w:pPr>
      <w:r>
        <w:rPr>
          <w:rFonts w:cs="Times New Roman"/>
          <w:b/>
          <w:color w:val="000000"/>
          <w:sz w:val="26"/>
          <w:szCs w:val="26"/>
          <w:lang w:val="ro-RO"/>
        </w:rPr>
        <w:t>Art.8.6.</w:t>
      </w:r>
      <w:r>
        <w:rPr>
          <w:rFonts w:cs="Times New Roman"/>
          <w:color w:val="000000"/>
          <w:sz w:val="26"/>
          <w:szCs w:val="26"/>
          <w:lang w:val="ro-RO"/>
        </w:rPr>
        <w:t xml:space="preserve"> Prezenta Procedură va intra în vigoare după aprobarea acestuia de către Consiliul Local al Municipiului Craiova.</w:t>
      </w:r>
    </w:p>
    <w:p w14:paraId="47BFF7A7" w14:textId="77777777" w:rsidR="003E79DA" w:rsidRDefault="003E79DA">
      <w:pPr>
        <w:spacing w:line="200" w:lineRule="atLeast"/>
        <w:jc w:val="both"/>
        <w:rPr>
          <w:rFonts w:cs="Times New Roman"/>
          <w:sz w:val="26"/>
          <w:szCs w:val="26"/>
          <w:lang w:val="ro-RO"/>
        </w:rPr>
      </w:pPr>
    </w:p>
    <w:p w14:paraId="2A8CAF4A" w14:textId="77777777" w:rsidR="003E79DA" w:rsidRDefault="003E79DA">
      <w:pPr>
        <w:spacing w:line="200" w:lineRule="atLeast"/>
        <w:jc w:val="both"/>
        <w:rPr>
          <w:rFonts w:cs="Times New Roman"/>
          <w:sz w:val="26"/>
          <w:szCs w:val="26"/>
          <w:lang w:val="ro-RO"/>
        </w:rPr>
      </w:pPr>
      <w:r>
        <w:rPr>
          <w:rFonts w:cs="Times New Roman"/>
          <w:b/>
          <w:bCs/>
          <w:sz w:val="26"/>
          <w:szCs w:val="26"/>
          <w:lang w:val="ro-RO"/>
        </w:rPr>
        <w:t xml:space="preserve">Art.8.7.  Responsabilități </w:t>
      </w:r>
    </w:p>
    <w:p w14:paraId="722D79C1" w14:textId="77777777" w:rsidR="003E79DA" w:rsidRDefault="003E79DA">
      <w:pPr>
        <w:spacing w:line="200" w:lineRule="atLeast"/>
        <w:rPr>
          <w:rFonts w:cs="Times New Roman"/>
          <w:sz w:val="26"/>
          <w:szCs w:val="26"/>
          <w:lang w:val="ro-RO"/>
        </w:rPr>
      </w:pPr>
      <w:r>
        <w:rPr>
          <w:rFonts w:cs="Times New Roman"/>
          <w:sz w:val="26"/>
          <w:szCs w:val="26"/>
          <w:lang w:val="ro-RO"/>
        </w:rPr>
        <w:t xml:space="preserve"> </w:t>
      </w:r>
      <w:r>
        <w:rPr>
          <w:rFonts w:cs="Times New Roman"/>
          <w:sz w:val="26"/>
          <w:szCs w:val="26"/>
          <w:lang w:val="ro-RO"/>
        </w:rPr>
        <w:tab/>
        <w:t>Director executiv: Avizează și semnează documentele întocmite.</w:t>
      </w:r>
    </w:p>
    <w:p w14:paraId="55A4D314" w14:textId="77777777" w:rsidR="003E79DA" w:rsidRDefault="003E79DA">
      <w:pPr>
        <w:spacing w:line="200" w:lineRule="atLeast"/>
        <w:jc w:val="both"/>
        <w:rPr>
          <w:rFonts w:cs="Times New Roman"/>
          <w:sz w:val="26"/>
          <w:szCs w:val="26"/>
          <w:lang w:val="ro-RO"/>
        </w:rPr>
      </w:pPr>
      <w:r>
        <w:rPr>
          <w:rFonts w:cs="Times New Roman"/>
          <w:sz w:val="26"/>
          <w:szCs w:val="26"/>
          <w:lang w:val="ro-RO"/>
        </w:rPr>
        <w:tab/>
        <w:t xml:space="preserve">Șef Serviciu: Verifică modul de realizare a documentelor, avizează și semnează documentele întocmite. </w:t>
      </w:r>
    </w:p>
    <w:p w14:paraId="2F428ABF" w14:textId="77777777" w:rsidR="003E79DA" w:rsidRDefault="003E79DA">
      <w:pPr>
        <w:spacing w:line="200" w:lineRule="atLeast"/>
        <w:jc w:val="both"/>
        <w:rPr>
          <w:rFonts w:cs="Times New Roman"/>
          <w:sz w:val="26"/>
          <w:szCs w:val="26"/>
          <w:lang w:val="ro-RO"/>
        </w:rPr>
      </w:pPr>
      <w:r>
        <w:rPr>
          <w:rFonts w:cs="Times New Roman"/>
          <w:sz w:val="26"/>
          <w:szCs w:val="26"/>
          <w:lang w:val="ro-RO"/>
        </w:rPr>
        <w:tab/>
        <w:t>Inspector Serviciul Administrare și Exploatare Stadion: analizează, verifică documentația primită și întocmește răspunsul către solicitant.</w:t>
      </w:r>
    </w:p>
    <w:p w14:paraId="26D18B1E" w14:textId="77777777" w:rsidR="003E79DA" w:rsidRDefault="003E79DA">
      <w:pPr>
        <w:spacing w:line="200" w:lineRule="atLeast"/>
        <w:jc w:val="both"/>
        <w:rPr>
          <w:rFonts w:cs="Times New Roman"/>
          <w:sz w:val="26"/>
          <w:szCs w:val="26"/>
          <w:lang w:val="ro-RO"/>
        </w:rPr>
      </w:pPr>
      <w:r>
        <w:rPr>
          <w:rFonts w:cs="Times New Roman"/>
          <w:sz w:val="26"/>
          <w:szCs w:val="26"/>
          <w:lang w:val="ro-RO"/>
        </w:rPr>
        <w:tab/>
        <w:t xml:space="preserve">Inspector Serviciul Urmărire Contracte Agenți Economici: întocmește nota de plată, utilizând taxele locale aprobate prin hotărâri ale Consiliului Local, și o transmite solicitantului.     </w:t>
      </w:r>
    </w:p>
    <w:p w14:paraId="4FD2CD8C" w14:textId="77777777" w:rsidR="003E79DA" w:rsidRDefault="003E79DA">
      <w:pPr>
        <w:spacing w:line="200" w:lineRule="atLeast"/>
        <w:jc w:val="both"/>
        <w:rPr>
          <w:rFonts w:cs="Times New Roman"/>
          <w:sz w:val="26"/>
          <w:szCs w:val="26"/>
          <w:lang w:val="ro-RO"/>
        </w:rPr>
      </w:pPr>
    </w:p>
    <w:p w14:paraId="652450EB" w14:textId="77777777" w:rsidR="003E79DA" w:rsidRDefault="003E79DA">
      <w:pPr>
        <w:spacing w:line="200" w:lineRule="atLeast"/>
        <w:jc w:val="both"/>
        <w:rPr>
          <w:rFonts w:cs="Times New Roman"/>
          <w:color w:val="000000"/>
          <w:sz w:val="26"/>
          <w:szCs w:val="26"/>
          <w:lang w:val="ro-RO"/>
        </w:rPr>
      </w:pPr>
      <w:r>
        <w:rPr>
          <w:rFonts w:cs="Times New Roman"/>
          <w:b/>
          <w:bCs/>
          <w:color w:val="000000"/>
          <w:sz w:val="26"/>
          <w:szCs w:val="26"/>
          <w:lang w:val="ro-RO"/>
        </w:rPr>
        <w:t>Art. 8.8.  Formulare tipizate utilizate</w:t>
      </w:r>
      <w:r>
        <w:rPr>
          <w:rFonts w:cs="Times New Roman"/>
          <w:color w:val="000000"/>
          <w:sz w:val="26"/>
          <w:szCs w:val="26"/>
          <w:lang w:val="ro-RO"/>
        </w:rPr>
        <w:t xml:space="preserve">: nota de plată, chitanţă. </w:t>
      </w:r>
    </w:p>
    <w:p w14:paraId="3D413823" w14:textId="77777777" w:rsidR="003E79DA" w:rsidRDefault="003E79DA">
      <w:pPr>
        <w:spacing w:line="200" w:lineRule="atLeast"/>
        <w:jc w:val="both"/>
        <w:rPr>
          <w:rFonts w:cs="Times New Roman"/>
          <w:color w:val="000000"/>
          <w:sz w:val="26"/>
          <w:szCs w:val="26"/>
          <w:lang w:val="ro-RO"/>
        </w:rPr>
      </w:pPr>
    </w:p>
    <w:p w14:paraId="0A137EB8" w14:textId="77777777" w:rsidR="003E79DA" w:rsidRDefault="003E79DA">
      <w:pPr>
        <w:spacing w:line="200" w:lineRule="atLeast"/>
        <w:rPr>
          <w:rFonts w:cs="Times New Roman"/>
          <w:sz w:val="26"/>
          <w:szCs w:val="26"/>
          <w:lang w:val="ro-RO"/>
        </w:rPr>
      </w:pPr>
      <w:r>
        <w:rPr>
          <w:rFonts w:cs="Times New Roman"/>
          <w:b/>
          <w:bCs/>
          <w:sz w:val="26"/>
          <w:szCs w:val="26"/>
          <w:lang w:val="ro-RO"/>
        </w:rPr>
        <w:t>Art. 8.9. Gratuități</w:t>
      </w:r>
    </w:p>
    <w:p w14:paraId="28F110D1" w14:textId="77777777" w:rsidR="003E79DA" w:rsidRDefault="003E79DA">
      <w:pPr>
        <w:spacing w:line="200" w:lineRule="atLeast"/>
        <w:jc w:val="both"/>
        <w:rPr>
          <w:rFonts w:cs="Times New Roman"/>
          <w:sz w:val="26"/>
          <w:szCs w:val="26"/>
          <w:lang w:val="ro-RO"/>
        </w:rPr>
      </w:pPr>
      <w:r>
        <w:rPr>
          <w:rFonts w:cs="Times New Roman"/>
          <w:sz w:val="26"/>
          <w:szCs w:val="26"/>
          <w:lang w:val="ro-RO"/>
        </w:rPr>
        <w:tab/>
        <w:t>Sunt asigurate următoarele gratuități, cu solicitarea scrisă din partea instituțiilor sau unităților care funcționează sub coordonarea Ministerului Educației și Cercetării Științifice sau a Ministerului și Sportului, cu excepția incintelor folosite pentru activități economice:</w:t>
      </w:r>
    </w:p>
    <w:p w14:paraId="431EEFB4" w14:textId="77777777" w:rsidR="003E79DA" w:rsidRDefault="003E79DA">
      <w:pPr>
        <w:spacing w:line="200" w:lineRule="atLeast"/>
        <w:jc w:val="both"/>
        <w:rPr>
          <w:rFonts w:cs="Times New Roman"/>
          <w:color w:val="000000"/>
          <w:sz w:val="26"/>
          <w:szCs w:val="26"/>
          <w:lang w:val="ro-RO"/>
        </w:rPr>
      </w:pPr>
      <w:r>
        <w:rPr>
          <w:rFonts w:cs="Times New Roman"/>
          <w:sz w:val="26"/>
          <w:szCs w:val="26"/>
          <w:lang w:val="ro-RO"/>
        </w:rPr>
        <w:tab/>
        <w:t>- festivități și alte evenimente școlare (în sala de conferințe);</w:t>
      </w:r>
    </w:p>
    <w:p w14:paraId="14DE94B3" w14:textId="77777777" w:rsidR="003E79DA" w:rsidRDefault="003E79DA">
      <w:pPr>
        <w:spacing w:line="200" w:lineRule="atLeast"/>
        <w:rPr>
          <w:rFonts w:eastAsia="Calibri" w:cs="Times New Roman"/>
          <w:i/>
          <w:iCs/>
          <w:color w:val="000000"/>
          <w:sz w:val="26"/>
          <w:szCs w:val="26"/>
          <w:lang w:val="pt-BR"/>
        </w:rPr>
      </w:pPr>
      <w:r>
        <w:rPr>
          <w:rFonts w:cs="Times New Roman"/>
          <w:color w:val="000000"/>
          <w:sz w:val="26"/>
          <w:szCs w:val="26"/>
          <w:lang w:val="ro-RO"/>
        </w:rPr>
        <w:tab/>
        <w:t>- tur turistic Stadion de Atletism - grup elevi/studenți + 1 însoțitor la 10 elevi/studenți.</w:t>
      </w:r>
    </w:p>
    <w:p w14:paraId="39FB555E" w14:textId="77777777" w:rsidR="003E79DA" w:rsidRPr="00B13443" w:rsidRDefault="003E79DA">
      <w:pPr>
        <w:jc w:val="both"/>
        <w:rPr>
          <w:rFonts w:cs="Times New Roman"/>
          <w:sz w:val="22"/>
          <w:szCs w:val="22"/>
          <w:lang w:val="it-IT"/>
        </w:rPr>
      </w:pPr>
      <w:r>
        <w:rPr>
          <w:rFonts w:eastAsia="Calibri" w:cs="Times New Roman"/>
          <w:i/>
          <w:iCs/>
          <w:color w:val="000000"/>
          <w:sz w:val="26"/>
          <w:szCs w:val="26"/>
          <w:lang w:val="pt-BR"/>
        </w:rPr>
        <w:t xml:space="preserve">     </w:t>
      </w:r>
      <w:r>
        <w:rPr>
          <w:rFonts w:eastAsia="Calibri" w:cs="Times New Roman"/>
          <w:color w:val="000000"/>
          <w:sz w:val="26"/>
          <w:szCs w:val="26"/>
          <w:lang w:val="pt-BR"/>
        </w:rPr>
        <w:t xml:space="preserve"> </w:t>
      </w:r>
    </w:p>
    <w:p w14:paraId="7A06D5C8" w14:textId="77777777" w:rsidR="003E79DA" w:rsidRDefault="003E79DA">
      <w:pPr>
        <w:spacing w:line="200" w:lineRule="atLeast"/>
        <w:jc w:val="both"/>
        <w:rPr>
          <w:rFonts w:cs="Times New Roman"/>
          <w:sz w:val="26"/>
          <w:szCs w:val="26"/>
          <w:lang w:val="ro-RO"/>
        </w:rPr>
      </w:pPr>
    </w:p>
    <w:p w14:paraId="7344434D" w14:textId="765E8F98" w:rsidR="003E79DA" w:rsidRPr="00B13443" w:rsidRDefault="00B13443" w:rsidP="00B13443">
      <w:pPr>
        <w:tabs>
          <w:tab w:val="left" w:pos="4110"/>
        </w:tabs>
        <w:jc w:val="center"/>
        <w:rPr>
          <w:rFonts w:eastAsia="Calibri" w:cs="Times New Roman"/>
          <w:b/>
          <w:color w:val="000000"/>
          <w:sz w:val="26"/>
          <w:szCs w:val="26"/>
          <w:lang w:val="ro-RO"/>
        </w:rPr>
      </w:pPr>
      <w:r w:rsidRPr="00B13443">
        <w:rPr>
          <w:rFonts w:eastAsia="Calibri" w:cs="Times New Roman"/>
          <w:b/>
          <w:color w:val="000000"/>
          <w:sz w:val="26"/>
          <w:szCs w:val="26"/>
          <w:lang w:val="ro-RO"/>
        </w:rPr>
        <w:t>PREŞEDINTE DE ŞEDINŢĂ,</w:t>
      </w:r>
    </w:p>
    <w:p w14:paraId="02838D30" w14:textId="13712329" w:rsidR="00B13443" w:rsidRPr="00B13443" w:rsidRDefault="00B13443" w:rsidP="00B13443">
      <w:pPr>
        <w:tabs>
          <w:tab w:val="left" w:pos="4110"/>
        </w:tabs>
        <w:jc w:val="center"/>
        <w:rPr>
          <w:rFonts w:cs="Times New Roman"/>
          <w:b/>
          <w:sz w:val="26"/>
          <w:szCs w:val="26"/>
          <w:lang w:val="ro-RO"/>
        </w:rPr>
      </w:pPr>
      <w:r w:rsidRPr="00B13443">
        <w:rPr>
          <w:rFonts w:eastAsia="Calibri" w:cs="Times New Roman"/>
          <w:b/>
          <w:color w:val="000000"/>
          <w:sz w:val="26"/>
          <w:szCs w:val="26"/>
          <w:lang w:val="ro-RO"/>
        </w:rPr>
        <w:t>Lucian-Costin DINDIRICĂ</w:t>
      </w:r>
    </w:p>
    <w:p w14:paraId="1CD6E5AC" w14:textId="77777777" w:rsidR="003E79DA" w:rsidRPr="00B13443" w:rsidRDefault="003E79DA" w:rsidP="00B13443">
      <w:pPr>
        <w:jc w:val="center"/>
        <w:rPr>
          <w:rFonts w:cs="Times New Roman"/>
          <w:b/>
          <w:sz w:val="26"/>
          <w:szCs w:val="26"/>
          <w:lang w:val="ro-RO"/>
        </w:rPr>
      </w:pPr>
    </w:p>
    <w:sectPr w:rsidR="003E79DA" w:rsidRPr="00B13443">
      <w:footerReference w:type="default" r:id="rId7"/>
      <w:pgSz w:w="12240" w:h="15840"/>
      <w:pgMar w:top="1134" w:right="758"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E5DB3" w14:textId="77777777" w:rsidR="00C2273B" w:rsidRDefault="00C2273B" w:rsidP="00B45891">
      <w:r>
        <w:separator/>
      </w:r>
    </w:p>
  </w:endnote>
  <w:endnote w:type="continuationSeparator" w:id="0">
    <w:p w14:paraId="028C5608" w14:textId="77777777" w:rsidR="00C2273B" w:rsidRDefault="00C2273B" w:rsidP="00B4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_Arial">
    <w:altName w:val="Times New Roman"/>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751541"/>
      <w:docPartObj>
        <w:docPartGallery w:val="Page Numbers (Bottom of Page)"/>
        <w:docPartUnique/>
      </w:docPartObj>
    </w:sdtPr>
    <w:sdtEndPr>
      <w:rPr>
        <w:noProof/>
      </w:rPr>
    </w:sdtEndPr>
    <w:sdtContent>
      <w:p w14:paraId="2F86CB00" w14:textId="1D2D4B09" w:rsidR="00B45891" w:rsidRDefault="00B45891">
        <w:pPr>
          <w:pStyle w:val="Subsol"/>
          <w:jc w:val="right"/>
        </w:pPr>
        <w:r>
          <w:fldChar w:fldCharType="begin"/>
        </w:r>
        <w:r>
          <w:instrText xml:space="preserve"> PAGE   \* MERGEFORMAT </w:instrText>
        </w:r>
        <w:r>
          <w:fldChar w:fldCharType="separate"/>
        </w:r>
        <w:r w:rsidR="002871EA">
          <w:rPr>
            <w:noProof/>
          </w:rPr>
          <w:t>13</w:t>
        </w:r>
        <w:r>
          <w:rPr>
            <w:noProof/>
          </w:rPr>
          <w:fldChar w:fldCharType="end"/>
        </w:r>
      </w:p>
    </w:sdtContent>
  </w:sdt>
  <w:p w14:paraId="0E67A03D" w14:textId="77777777" w:rsidR="00B45891" w:rsidRDefault="00B4589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EA26C" w14:textId="77777777" w:rsidR="00C2273B" w:rsidRDefault="00C2273B" w:rsidP="00B45891">
      <w:r>
        <w:separator/>
      </w:r>
    </w:p>
  </w:footnote>
  <w:footnote w:type="continuationSeparator" w:id="0">
    <w:p w14:paraId="33CE64F0" w14:textId="77777777" w:rsidR="00C2273B" w:rsidRDefault="00C2273B" w:rsidP="00B4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upperRoman"/>
      <w:lvlText w:val="%1."/>
      <w:lvlJc w:val="left"/>
      <w:pPr>
        <w:tabs>
          <w:tab w:val="num" w:pos="720"/>
        </w:tabs>
        <w:ind w:left="720" w:hanging="360"/>
      </w:pPr>
      <w:rPr>
        <w:rFonts w:ascii="Symbol" w:hAnsi="Symbol" w:cs="OpenSymbol"/>
        <w:b/>
        <w:bCs/>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00"/>
        <w:sz w:val="24"/>
        <w:szCs w:val="24"/>
        <w:lang w:val="ro-RO"/>
      </w:rPr>
    </w:lvl>
    <w:lvl w:ilvl="1">
      <w:start w:val="1"/>
      <w:numFmt w:val="bullet"/>
      <w:lvlText w:val=""/>
      <w:lvlJc w:val="left"/>
      <w:pPr>
        <w:tabs>
          <w:tab w:val="num" w:pos="1080"/>
        </w:tabs>
        <w:ind w:left="1080" w:hanging="360"/>
      </w:pPr>
      <w:rPr>
        <w:rFonts w:ascii="Symbol" w:hAnsi="Symbol" w:cs="OpenSymbol"/>
        <w:color w:val="000000"/>
        <w:sz w:val="24"/>
        <w:szCs w:val="24"/>
        <w:lang w:val="ro-RO"/>
      </w:rPr>
    </w:lvl>
    <w:lvl w:ilvl="2">
      <w:start w:val="1"/>
      <w:numFmt w:val="bullet"/>
      <w:lvlText w:val=""/>
      <w:lvlJc w:val="left"/>
      <w:pPr>
        <w:tabs>
          <w:tab w:val="num" w:pos="1440"/>
        </w:tabs>
        <w:ind w:left="1440" w:hanging="360"/>
      </w:pPr>
      <w:rPr>
        <w:rFonts w:ascii="Symbol" w:hAnsi="Symbol" w:cs="OpenSymbol"/>
        <w:color w:val="000000"/>
        <w:sz w:val="24"/>
        <w:szCs w:val="24"/>
        <w:lang w:val="ro-RO"/>
      </w:rPr>
    </w:lvl>
    <w:lvl w:ilvl="3">
      <w:start w:val="1"/>
      <w:numFmt w:val="bullet"/>
      <w:lvlText w:val=""/>
      <w:lvlJc w:val="left"/>
      <w:pPr>
        <w:tabs>
          <w:tab w:val="num" w:pos="1800"/>
        </w:tabs>
        <w:ind w:left="1800" w:hanging="360"/>
      </w:pPr>
      <w:rPr>
        <w:rFonts w:ascii="Symbol" w:hAnsi="Symbol" w:cs="OpenSymbol"/>
        <w:color w:val="000000"/>
        <w:sz w:val="24"/>
        <w:szCs w:val="24"/>
        <w:lang w:val="ro-RO"/>
      </w:rPr>
    </w:lvl>
    <w:lvl w:ilvl="4">
      <w:start w:val="1"/>
      <w:numFmt w:val="bullet"/>
      <w:lvlText w:val=""/>
      <w:lvlJc w:val="left"/>
      <w:pPr>
        <w:tabs>
          <w:tab w:val="num" w:pos="2160"/>
        </w:tabs>
        <w:ind w:left="2160" w:hanging="360"/>
      </w:pPr>
      <w:rPr>
        <w:rFonts w:ascii="Symbol" w:hAnsi="Symbol" w:cs="OpenSymbol"/>
        <w:color w:val="000000"/>
        <w:sz w:val="24"/>
        <w:szCs w:val="24"/>
        <w:lang w:val="ro-RO"/>
      </w:rPr>
    </w:lvl>
    <w:lvl w:ilvl="5">
      <w:start w:val="1"/>
      <w:numFmt w:val="bullet"/>
      <w:lvlText w:val=""/>
      <w:lvlJc w:val="left"/>
      <w:pPr>
        <w:tabs>
          <w:tab w:val="num" w:pos="2520"/>
        </w:tabs>
        <w:ind w:left="2520" w:hanging="360"/>
      </w:pPr>
      <w:rPr>
        <w:rFonts w:ascii="Symbol" w:hAnsi="Symbol" w:cs="OpenSymbol"/>
        <w:color w:val="000000"/>
        <w:sz w:val="24"/>
        <w:szCs w:val="24"/>
        <w:lang w:val="ro-RO"/>
      </w:rPr>
    </w:lvl>
    <w:lvl w:ilvl="6">
      <w:start w:val="1"/>
      <w:numFmt w:val="bullet"/>
      <w:lvlText w:val=""/>
      <w:lvlJc w:val="left"/>
      <w:pPr>
        <w:tabs>
          <w:tab w:val="num" w:pos="2880"/>
        </w:tabs>
        <w:ind w:left="2880" w:hanging="360"/>
      </w:pPr>
      <w:rPr>
        <w:rFonts w:ascii="Symbol" w:hAnsi="Symbol" w:cs="OpenSymbol"/>
        <w:color w:val="000000"/>
        <w:sz w:val="24"/>
        <w:szCs w:val="24"/>
        <w:lang w:val="ro-RO"/>
      </w:rPr>
    </w:lvl>
    <w:lvl w:ilvl="7">
      <w:start w:val="1"/>
      <w:numFmt w:val="bullet"/>
      <w:lvlText w:val=""/>
      <w:lvlJc w:val="left"/>
      <w:pPr>
        <w:tabs>
          <w:tab w:val="num" w:pos="3240"/>
        </w:tabs>
        <w:ind w:left="3240" w:hanging="360"/>
      </w:pPr>
      <w:rPr>
        <w:rFonts w:ascii="Symbol" w:hAnsi="Symbol" w:cs="OpenSymbol"/>
        <w:color w:val="000000"/>
        <w:sz w:val="24"/>
        <w:szCs w:val="24"/>
        <w:lang w:val="ro-RO"/>
      </w:rPr>
    </w:lvl>
    <w:lvl w:ilvl="8">
      <w:start w:val="1"/>
      <w:numFmt w:val="bullet"/>
      <w:lvlText w:val=""/>
      <w:lvlJc w:val="left"/>
      <w:pPr>
        <w:tabs>
          <w:tab w:val="num" w:pos="3600"/>
        </w:tabs>
        <w:ind w:left="3600" w:hanging="360"/>
      </w:pPr>
      <w:rPr>
        <w:rFonts w:ascii="Symbol" w:hAnsi="Symbol" w:cs="OpenSymbol"/>
        <w:color w:val="000000"/>
        <w:sz w:val="24"/>
        <w:szCs w:val="24"/>
        <w:lang w:val="ro-RO"/>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14"/>
        <w:szCs w:val="14"/>
        <w:lang w:val="ro-RO"/>
      </w:rPr>
    </w:lvl>
    <w:lvl w:ilvl="1">
      <w:start w:val="1"/>
      <w:numFmt w:val="bullet"/>
      <w:lvlText w:val=""/>
      <w:lvlJc w:val="left"/>
      <w:pPr>
        <w:tabs>
          <w:tab w:val="num" w:pos="1080"/>
        </w:tabs>
        <w:ind w:left="1080" w:hanging="360"/>
      </w:pPr>
      <w:rPr>
        <w:rFonts w:ascii="Symbol" w:hAnsi="Symbol" w:cs="OpenSymbol"/>
        <w:sz w:val="14"/>
        <w:szCs w:val="14"/>
        <w:lang w:val="ro-RO"/>
      </w:rPr>
    </w:lvl>
    <w:lvl w:ilvl="2">
      <w:start w:val="1"/>
      <w:numFmt w:val="bullet"/>
      <w:lvlText w:val=""/>
      <w:lvlJc w:val="left"/>
      <w:pPr>
        <w:tabs>
          <w:tab w:val="num" w:pos="1440"/>
        </w:tabs>
        <w:ind w:left="1440" w:hanging="360"/>
      </w:pPr>
      <w:rPr>
        <w:rFonts w:ascii="Symbol" w:hAnsi="Symbol" w:cs="OpenSymbol"/>
        <w:sz w:val="14"/>
        <w:szCs w:val="14"/>
        <w:lang w:val="ro-RO"/>
      </w:rPr>
    </w:lvl>
    <w:lvl w:ilvl="3">
      <w:start w:val="1"/>
      <w:numFmt w:val="bullet"/>
      <w:lvlText w:val=""/>
      <w:lvlJc w:val="left"/>
      <w:pPr>
        <w:tabs>
          <w:tab w:val="num" w:pos="1800"/>
        </w:tabs>
        <w:ind w:left="1800" w:hanging="360"/>
      </w:pPr>
      <w:rPr>
        <w:rFonts w:ascii="Symbol" w:hAnsi="Symbol" w:cs="OpenSymbol"/>
        <w:sz w:val="14"/>
        <w:szCs w:val="14"/>
        <w:lang w:val="ro-RO"/>
      </w:rPr>
    </w:lvl>
    <w:lvl w:ilvl="4">
      <w:start w:val="1"/>
      <w:numFmt w:val="bullet"/>
      <w:lvlText w:val=""/>
      <w:lvlJc w:val="left"/>
      <w:pPr>
        <w:tabs>
          <w:tab w:val="num" w:pos="2160"/>
        </w:tabs>
        <w:ind w:left="2160" w:hanging="360"/>
      </w:pPr>
      <w:rPr>
        <w:rFonts w:ascii="Symbol" w:hAnsi="Symbol" w:cs="OpenSymbol"/>
        <w:sz w:val="14"/>
        <w:szCs w:val="14"/>
        <w:lang w:val="ro-RO"/>
      </w:rPr>
    </w:lvl>
    <w:lvl w:ilvl="5">
      <w:start w:val="1"/>
      <w:numFmt w:val="bullet"/>
      <w:lvlText w:val=""/>
      <w:lvlJc w:val="left"/>
      <w:pPr>
        <w:tabs>
          <w:tab w:val="num" w:pos="2520"/>
        </w:tabs>
        <w:ind w:left="2520" w:hanging="360"/>
      </w:pPr>
      <w:rPr>
        <w:rFonts w:ascii="Symbol" w:hAnsi="Symbol" w:cs="OpenSymbol"/>
        <w:sz w:val="14"/>
        <w:szCs w:val="14"/>
        <w:lang w:val="ro-RO"/>
      </w:rPr>
    </w:lvl>
    <w:lvl w:ilvl="6">
      <w:start w:val="1"/>
      <w:numFmt w:val="bullet"/>
      <w:lvlText w:val=""/>
      <w:lvlJc w:val="left"/>
      <w:pPr>
        <w:tabs>
          <w:tab w:val="num" w:pos="2880"/>
        </w:tabs>
        <w:ind w:left="2880" w:hanging="360"/>
      </w:pPr>
      <w:rPr>
        <w:rFonts w:ascii="Symbol" w:hAnsi="Symbol" w:cs="OpenSymbol"/>
        <w:sz w:val="14"/>
        <w:szCs w:val="14"/>
        <w:lang w:val="ro-RO"/>
      </w:rPr>
    </w:lvl>
    <w:lvl w:ilvl="7">
      <w:start w:val="1"/>
      <w:numFmt w:val="bullet"/>
      <w:lvlText w:val=""/>
      <w:lvlJc w:val="left"/>
      <w:pPr>
        <w:tabs>
          <w:tab w:val="num" w:pos="3240"/>
        </w:tabs>
        <w:ind w:left="3240" w:hanging="360"/>
      </w:pPr>
      <w:rPr>
        <w:rFonts w:ascii="Symbol" w:hAnsi="Symbol" w:cs="OpenSymbol"/>
        <w:sz w:val="14"/>
        <w:szCs w:val="14"/>
        <w:lang w:val="ro-RO"/>
      </w:rPr>
    </w:lvl>
    <w:lvl w:ilvl="8">
      <w:start w:val="1"/>
      <w:numFmt w:val="bullet"/>
      <w:lvlText w:val=""/>
      <w:lvlJc w:val="left"/>
      <w:pPr>
        <w:tabs>
          <w:tab w:val="num" w:pos="3600"/>
        </w:tabs>
        <w:ind w:left="3600" w:hanging="360"/>
      </w:pPr>
      <w:rPr>
        <w:rFonts w:ascii="Symbol" w:hAnsi="Symbol" w:cs="OpenSymbol"/>
        <w:sz w:val="14"/>
        <w:szCs w:val="14"/>
        <w:lang w:val="ro-RO"/>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15:restartNumberingAfterBreak="0">
    <w:nsid w:val="00000005"/>
    <w:multiLevelType w:val="multilevel"/>
    <w:tmpl w:val="00000005"/>
    <w:name w:val="WW8Num5"/>
    <w:lvl w:ilvl="0">
      <w:start w:val="4"/>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E6"/>
    <w:rsid w:val="002871EA"/>
    <w:rsid w:val="003E79DA"/>
    <w:rsid w:val="00420DE6"/>
    <w:rsid w:val="004A793F"/>
    <w:rsid w:val="005A7466"/>
    <w:rsid w:val="00612514"/>
    <w:rsid w:val="00B13443"/>
    <w:rsid w:val="00B45891"/>
    <w:rsid w:val="00C2273B"/>
    <w:rsid w:val="00F13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E04384"/>
  <w15:chartTrackingRefBased/>
  <w15:docId w15:val="{351432F3-B5BD-4813-9959-8F810577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_Arial"/>
      <w:kern w:val="1"/>
      <w:sz w:val="24"/>
      <w:szCs w:val="24"/>
      <w:lang w:val="en-US" w:eastAsia="hi-IN" w:bidi="hi-I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Pr>
      <w:rFonts w:ascii="Symbol" w:hAnsi="Symbol" w:cs="OpenSymbol"/>
      <w:b/>
      <w:bCs/>
      <w:lang w:val="ro-R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olor w:val="000000"/>
      <w:sz w:val="24"/>
      <w:szCs w:val="24"/>
      <w:lang w:val="ro-RO"/>
    </w:rPr>
  </w:style>
  <w:style w:type="character" w:customStyle="1" w:styleId="WW8Num3z0">
    <w:name w:val="WW8Num3z0"/>
    <w:rPr>
      <w:rFonts w:ascii="Symbol" w:hAnsi="Symbol" w:cs="OpenSymbol"/>
      <w:sz w:val="14"/>
      <w:szCs w:val="14"/>
      <w:lang w:val="ro-RO"/>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Symbol" w:hAnsi="Symbol" w:cs="OpenSymbol"/>
      <w:b/>
      <w:bC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Fontdeparagrafimplicit1">
    <w:name w:val="Font de paragraf implicit1"/>
  </w:style>
  <w:style w:type="character" w:customStyle="1" w:styleId="WW8Num7z0">
    <w:name w:val="WW8Num7z0"/>
    <w:rPr>
      <w:rFonts w:eastAsia="Courier New" w:cs="Times New Roman"/>
      <w:color w:val="000000"/>
      <w:sz w:val="24"/>
      <w:szCs w:val="24"/>
      <w:shd w:val="clear" w:color="auto" w:fill="FFFF00"/>
      <w:lang w:eastAsia="ro-RO" w:bidi="ro-RO"/>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Corptext"/>
    <w:pPr>
      <w:keepNext/>
      <w:spacing w:before="240" w:after="120"/>
    </w:pPr>
    <w:rPr>
      <w:rFonts w:ascii="Arial" w:eastAsia="Microsoft YaHei" w:hAnsi="Arial"/>
      <w:sz w:val="28"/>
      <w:szCs w:val="28"/>
    </w:rPr>
  </w:style>
  <w:style w:type="paragraph" w:styleId="Corptext">
    <w:name w:val="Body Text"/>
    <w:basedOn w:val="Normal"/>
    <w:pPr>
      <w:spacing w:after="120"/>
    </w:pPr>
  </w:style>
  <w:style w:type="paragraph" w:styleId="List">
    <w:name w:val="List"/>
    <w:basedOn w:val="Corptext"/>
  </w:style>
  <w:style w:type="paragraph" w:styleId="Legend">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Legend1">
    <w:name w:val="Legendă1"/>
    <w:basedOn w:val="Normal"/>
    <w:pPr>
      <w:suppressLineNumbers/>
      <w:spacing w:before="120" w:after="120"/>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Antet">
    <w:name w:val="header"/>
    <w:basedOn w:val="Normal"/>
    <w:link w:val="AntetCaracter"/>
    <w:uiPriority w:val="99"/>
    <w:unhideWhenUsed/>
    <w:rsid w:val="00B45891"/>
    <w:pPr>
      <w:tabs>
        <w:tab w:val="center" w:pos="4513"/>
        <w:tab w:val="right" w:pos="9026"/>
      </w:tabs>
    </w:pPr>
    <w:rPr>
      <w:rFonts w:cs="Mangal"/>
      <w:szCs w:val="21"/>
    </w:rPr>
  </w:style>
  <w:style w:type="character" w:customStyle="1" w:styleId="AntetCaracter">
    <w:name w:val="Antet Caracter"/>
    <w:basedOn w:val="Fontdeparagrafimplicit"/>
    <w:link w:val="Antet"/>
    <w:uiPriority w:val="99"/>
    <w:rsid w:val="00B45891"/>
    <w:rPr>
      <w:rFonts w:eastAsia="SimSun" w:cs="Mangal"/>
      <w:kern w:val="1"/>
      <w:sz w:val="24"/>
      <w:szCs w:val="21"/>
      <w:lang w:val="en-US" w:eastAsia="hi-IN" w:bidi="hi-IN"/>
    </w:rPr>
  </w:style>
  <w:style w:type="paragraph" w:styleId="Subsol">
    <w:name w:val="footer"/>
    <w:basedOn w:val="Normal"/>
    <w:link w:val="SubsolCaracter"/>
    <w:uiPriority w:val="99"/>
    <w:unhideWhenUsed/>
    <w:rsid w:val="00B45891"/>
    <w:pPr>
      <w:tabs>
        <w:tab w:val="center" w:pos="4513"/>
        <w:tab w:val="right" w:pos="9026"/>
      </w:tabs>
    </w:pPr>
    <w:rPr>
      <w:rFonts w:cs="Mangal"/>
      <w:szCs w:val="21"/>
    </w:rPr>
  </w:style>
  <w:style w:type="character" w:customStyle="1" w:styleId="SubsolCaracter">
    <w:name w:val="Subsol Caracter"/>
    <w:basedOn w:val="Fontdeparagrafimplicit"/>
    <w:link w:val="Subsol"/>
    <w:uiPriority w:val="99"/>
    <w:rsid w:val="00B45891"/>
    <w:rPr>
      <w:rFonts w:eastAsia="SimSun" w:cs="Mangal"/>
      <w:kern w:val="1"/>
      <w:sz w:val="24"/>
      <w:szCs w:val="21"/>
      <w:lang w:val="en-US" w:eastAsia="hi-IN" w:bidi="hi-IN"/>
    </w:rPr>
  </w:style>
  <w:style w:type="paragraph" w:styleId="TextnBalon">
    <w:name w:val="Balloon Text"/>
    <w:basedOn w:val="Normal"/>
    <w:link w:val="TextnBalonCaracter"/>
    <w:uiPriority w:val="99"/>
    <w:semiHidden/>
    <w:unhideWhenUsed/>
    <w:rsid w:val="002871EA"/>
    <w:rPr>
      <w:rFonts w:ascii="Segoe UI" w:hAnsi="Segoe UI" w:cs="Mangal"/>
      <w:sz w:val="18"/>
      <w:szCs w:val="16"/>
    </w:rPr>
  </w:style>
  <w:style w:type="character" w:customStyle="1" w:styleId="TextnBalonCaracter">
    <w:name w:val="Text în Balon Caracter"/>
    <w:basedOn w:val="Fontdeparagrafimplicit"/>
    <w:link w:val="TextnBalon"/>
    <w:uiPriority w:val="99"/>
    <w:semiHidden/>
    <w:rsid w:val="002871EA"/>
    <w:rPr>
      <w:rFonts w:ascii="Segoe UI" w:eastAsia="SimSun" w:hAnsi="Segoe UI" w:cs="Mangal"/>
      <w:kern w:val="1"/>
      <w:sz w:val="18"/>
      <w:szCs w:val="16"/>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5550</Words>
  <Characters>31640</Characters>
  <Application>Microsoft Office Word</Application>
  <DocSecurity>0</DocSecurity>
  <Lines>263</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utilizator sapl13</cp:lastModifiedBy>
  <cp:revision>4</cp:revision>
  <cp:lastPrinted>2021-11-25T14:10:00Z</cp:lastPrinted>
  <dcterms:created xsi:type="dcterms:W3CDTF">2021-11-25T08:50:00Z</dcterms:created>
  <dcterms:modified xsi:type="dcterms:W3CDTF">2021-11-25T14:12:00Z</dcterms:modified>
</cp:coreProperties>
</file>